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2FC" w14:textId="2A34AEE0" w:rsidR="00C61677" w:rsidRPr="00C61677" w:rsidRDefault="00C61677" w:rsidP="00C61677">
      <w:pPr>
        <w:tabs>
          <w:tab w:val="left" w:pos="11907"/>
        </w:tabs>
        <w:rPr>
          <w:rFonts w:ascii="Arial" w:eastAsia="Times New Roman" w:hAnsi="Arial" w:cs="Arial"/>
          <w:lang w:eastAsia="en-GB"/>
        </w:rPr>
      </w:pPr>
      <w:r w:rsidRPr="00C61677">
        <w:rPr>
          <w:rFonts w:ascii="Arial" w:eastAsia="Times New Roman" w:hAnsi="Arial" w:cs="Arial"/>
          <w:b/>
          <w:bCs/>
          <w:lang w:eastAsia="en-GB"/>
        </w:rPr>
        <w:t xml:space="preserve">S2 Table. </w:t>
      </w:r>
      <w:r w:rsidRPr="00C61677">
        <w:rPr>
          <w:rFonts w:ascii="Arial" w:eastAsia="Times New Roman" w:hAnsi="Arial" w:cs="Arial"/>
          <w:lang w:eastAsia="en-GB"/>
        </w:rPr>
        <w:t xml:space="preserve">Maximum genotype counts for 12 previously reported monogenic causes of sleep and circadian conditions in unrelated individuals of European ancestry from the UK Biobank, </w:t>
      </w:r>
      <w:r w:rsidR="008C1103">
        <w:rPr>
          <w:rFonts w:ascii="Arial" w:eastAsia="Times New Roman" w:hAnsi="Arial" w:cs="Arial"/>
          <w:lang w:eastAsia="en-GB"/>
        </w:rPr>
        <w:t xml:space="preserve">FINRISK &amp; Health </w:t>
      </w:r>
      <w:proofErr w:type="gramStart"/>
      <w:r w:rsidR="008C1103">
        <w:rPr>
          <w:rFonts w:ascii="Arial" w:eastAsia="Times New Roman" w:hAnsi="Arial" w:cs="Arial"/>
          <w:lang w:eastAsia="en-GB"/>
        </w:rPr>
        <w:t>2000-2011</w:t>
      </w:r>
      <w:proofErr w:type="gramEnd"/>
      <w:r w:rsidR="008C1103" w:rsidRPr="00C61677">
        <w:rPr>
          <w:rFonts w:ascii="Arial" w:eastAsia="Times New Roman" w:hAnsi="Arial" w:cs="Arial"/>
          <w:lang w:eastAsia="en-GB"/>
        </w:rPr>
        <w:t xml:space="preserve"> </w:t>
      </w:r>
      <w:r w:rsidRPr="00C61677">
        <w:rPr>
          <w:rFonts w:ascii="Arial" w:eastAsia="Times New Roman" w:hAnsi="Arial" w:cs="Arial"/>
          <w:lang w:eastAsia="en-GB"/>
        </w:rPr>
        <w:t>and MESA studies. Genotype counts are based on availability of sleep characteristics relevant to each gene.</w:t>
      </w:r>
    </w:p>
    <w:p w14:paraId="6D1E8880" w14:textId="77777777" w:rsidR="00C61677" w:rsidRPr="00C61677" w:rsidRDefault="00C61677" w:rsidP="00C61677">
      <w:pPr>
        <w:tabs>
          <w:tab w:val="left" w:pos="11907"/>
        </w:tabs>
        <w:rPr>
          <w:rFonts w:ascii="Arial" w:eastAsia="Times New Roman" w:hAnsi="Arial" w:cs="Arial"/>
          <w:lang w:eastAsia="en-GB"/>
        </w:rPr>
      </w:pP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42"/>
        <w:gridCol w:w="1038"/>
        <w:gridCol w:w="1042"/>
        <w:gridCol w:w="1002"/>
        <w:gridCol w:w="1027"/>
        <w:gridCol w:w="1042"/>
        <w:gridCol w:w="1002"/>
        <w:gridCol w:w="1027"/>
        <w:gridCol w:w="1042"/>
        <w:gridCol w:w="1002"/>
        <w:gridCol w:w="1027"/>
      </w:tblGrid>
      <w:tr w:rsidR="00C61677" w:rsidRPr="00C61677" w14:paraId="1861C89A" w14:textId="77777777" w:rsidTr="00C61677">
        <w:trPr>
          <w:trHeight w:val="320"/>
          <w:jc w:val="center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67998D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7A8438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2F5BEB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E61EB6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UK Biobank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350BE1" w14:textId="42259513" w:rsidR="00C61677" w:rsidRPr="008C1103" w:rsidRDefault="008C1103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 xml:space="preserve"> </w:t>
            </w:r>
            <w:r w:rsidRPr="008C1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FINRISK &amp; Health 2000-2011</w:t>
            </w:r>
          </w:p>
        </w:tc>
        <w:tc>
          <w:tcPr>
            <w:tcW w:w="30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56F75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MESA</w:t>
            </w:r>
          </w:p>
        </w:tc>
      </w:tr>
      <w:tr w:rsidR="00C61677" w:rsidRPr="00C61677" w14:paraId="3F343DDD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598167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 / Variant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C634DE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E70A95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8DB91E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03763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DAC5F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g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E87D9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27489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9E72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g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4E86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e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159F2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8750D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ALT/</w:t>
            </w:r>
            <w:proofErr w:type="spellStart"/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</w:t>
            </w:r>
            <w:r w:rsidRPr="00C61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g</w:t>
            </w:r>
            <w:proofErr w:type="spellEnd"/>
          </w:p>
        </w:tc>
      </w:tr>
      <w:tr w:rsidR="00C61677" w:rsidRPr="00C61677" w14:paraId="5BD8C9D0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361C41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GRM1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S458A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E6CE2C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01852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T/G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1CD5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169,451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E855E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6F165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7F53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5,927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47CBE6" w14:textId="36D4E19B" w:rsidR="00C61677" w:rsidRPr="008C1103" w:rsidRDefault="008C1103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660CD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8AA7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7F8C5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6BC0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49AEE4BF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C305E8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GRM1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R889W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C66ADA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FDF14E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1F1B7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169,513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6CC3A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9A8BF9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F8B30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F9497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845B5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B0A47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A177B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A7A3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0E73D5D3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8A54A5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NPSR1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Y206H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DE0EF1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EFF496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T/C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8711C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C2FAA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6CB4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826C1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7998C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5FB4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E4D00B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0E114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8F3F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016174CA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DEAEA3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ADRB1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A187V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DE526B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0CBD58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C/T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8B71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169,450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24598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A583E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682D1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95F0C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42784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C226B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911D5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1E885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785C169B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A26C1" w14:textId="1FDFB9C6" w:rsidR="00C61677" w:rsidRPr="00C61677" w:rsidRDefault="005D5926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DEC2/</w:t>
            </w:r>
            <w:r w:rsidR="00C61677"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BHLHE41</w:t>
            </w:r>
            <w:r w:rsidR="00C61677"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P384R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3D6485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4646AC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G/C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1242EC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169,500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9E3D1C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9B522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ABB37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104AB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0E7B89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A60DA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1,993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7E76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24A1B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3437BA1A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DC3C8E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CRY1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c.1657+3A&gt;C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C045A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DSPD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FD8C5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T/G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BE2D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168,586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3B4EAB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45BEC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B59FA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2,838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BABA23" w14:textId="64E698D3" w:rsidR="00C61677" w:rsidRPr="008C1103" w:rsidRDefault="008C1103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839CD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24D2E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BC9A6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B2B4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6BD467CC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EB4E96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PER3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P415A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32B3D9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A6020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C/G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B692B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168,500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27C10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2468F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B42D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2,734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9F0E2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EF2A9E" w14:textId="7D81C3D2" w:rsidR="00C61677" w:rsidRPr="008C1103" w:rsidRDefault="008C1103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429C3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6F688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0AFE8E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5E5ACB37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EF19F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PER3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H417R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A84BFC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77D99D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E4386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168,500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555FA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34A08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BEFD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2,734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AE051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073833" w14:textId="76424214" w:rsidR="00C61677" w:rsidRPr="008C1103" w:rsidRDefault="008C1103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03D05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DB02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3C2B6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3022440B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32D5EB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PER2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PER2S662G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458984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B94B11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81BB4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A15B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FEA8A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5A10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B03F6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7BFC9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955DCE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C8FD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66E31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6E66E4CD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9224E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CRY2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A260T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5C8AD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0737B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G/A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B1F5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170,038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FDDE1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3CF20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D540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2C680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9FC13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336F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20641D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ADAA3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7EFDC6FA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6485DA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TIMELESS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R1081X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70064A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AE15BB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G/A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4806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170,064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3E9E3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49C4E2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12DE7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ECE580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2D45C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DABAC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3D7709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0C53F6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61677" w:rsidRPr="00C61677" w14:paraId="02C6E41D" w14:textId="77777777" w:rsidTr="00C61677">
        <w:trPr>
          <w:trHeight w:val="320"/>
          <w:jc w:val="center"/>
        </w:trPr>
        <w:tc>
          <w:tcPr>
            <w:tcW w:w="2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75104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CSNK1D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T44A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7BEB62" w14:textId="77777777" w:rsidR="00C61677" w:rsidRPr="00C61677" w:rsidRDefault="00C61677" w:rsidP="00C61677">
            <w:pPr>
              <w:tabs>
                <w:tab w:val="left" w:pos="1190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01DBC7" w14:textId="77777777" w:rsidR="00C61677" w:rsidRPr="00C61677" w:rsidRDefault="00C61677" w:rsidP="00C61677">
            <w:pPr>
              <w:tabs>
                <w:tab w:val="left" w:pos="11907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T/C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93E9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170,075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C29313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911B89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DA5C97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1EF695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E670EC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86C974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EB3811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D2A9BF" w14:textId="77777777" w:rsidR="00C61677" w:rsidRPr="00C61677" w:rsidRDefault="00C61677" w:rsidP="00C61677">
            <w:pPr>
              <w:tabs>
                <w:tab w:val="left" w:pos="11907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1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14:paraId="2329CE8E" w14:textId="77777777" w:rsidR="00C61677" w:rsidRPr="00C61677" w:rsidRDefault="00C61677" w:rsidP="00C61677">
      <w:pPr>
        <w:tabs>
          <w:tab w:val="left" w:pos="11907"/>
        </w:tabs>
        <w:rPr>
          <w:rFonts w:ascii="Arial" w:eastAsia="Times New Roman" w:hAnsi="Arial" w:cs="Arial"/>
          <w:sz w:val="22"/>
          <w:szCs w:val="22"/>
          <w:lang w:eastAsia="en-GB"/>
        </w:rPr>
      </w:pPr>
    </w:p>
    <w:p w14:paraId="15E5E2E6" w14:textId="77777777" w:rsidR="00C61677" w:rsidRPr="00C61677" w:rsidRDefault="00C61677" w:rsidP="00C61677">
      <w:pPr>
        <w:tabs>
          <w:tab w:val="left" w:pos="11907"/>
        </w:tabs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a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familial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natural short sleep;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b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delayed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sleep phase disorder;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c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familial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advanced sleep phase;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d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reference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allele / alternate allele;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e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number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of homozygous carriers for reference allele;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f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number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of heterozygous carriers; </w:t>
      </w:r>
      <w:proofErr w:type="spellStart"/>
      <w:r w:rsidRPr="00C61677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g</w:t>
      </w:r>
      <w:r w:rsidRPr="00C61677">
        <w:rPr>
          <w:rFonts w:ascii="Arial" w:eastAsia="Times New Roman" w:hAnsi="Arial" w:cs="Arial"/>
          <w:sz w:val="22"/>
          <w:szCs w:val="22"/>
          <w:lang w:eastAsia="en-GB"/>
        </w:rPr>
        <w:t>number</w:t>
      </w:r>
      <w:proofErr w:type="spellEnd"/>
      <w:r w:rsidRPr="00C61677">
        <w:rPr>
          <w:rFonts w:ascii="Arial" w:eastAsia="Times New Roman" w:hAnsi="Arial" w:cs="Arial"/>
          <w:sz w:val="22"/>
          <w:szCs w:val="22"/>
          <w:lang w:eastAsia="en-GB"/>
        </w:rPr>
        <w:t xml:space="preserve"> of homozygous carriers for alternate allele.</w:t>
      </w:r>
    </w:p>
    <w:p w14:paraId="156BE3EC" w14:textId="79FCC242" w:rsidR="00175D12" w:rsidRPr="006452CF" w:rsidRDefault="00175D12">
      <w:pPr>
        <w:rPr>
          <w:b/>
          <w:bCs/>
        </w:rPr>
      </w:pPr>
    </w:p>
    <w:sectPr w:rsidR="00175D12" w:rsidRPr="006452CF" w:rsidSect="00C616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77"/>
    <w:rsid w:val="000B6703"/>
    <w:rsid w:val="00175D12"/>
    <w:rsid w:val="002B1B8E"/>
    <w:rsid w:val="002B7FC3"/>
    <w:rsid w:val="004D7EB8"/>
    <w:rsid w:val="0053446F"/>
    <w:rsid w:val="005D5926"/>
    <w:rsid w:val="006452CF"/>
    <w:rsid w:val="007528F8"/>
    <w:rsid w:val="008C1103"/>
    <w:rsid w:val="008F406F"/>
    <w:rsid w:val="00B070F3"/>
    <w:rsid w:val="00C61677"/>
    <w:rsid w:val="00C831FD"/>
    <w:rsid w:val="00D27671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1C77"/>
  <w15:chartTrackingRefBased/>
  <w15:docId w15:val="{41FE79A2-8D60-BE4D-BF88-32492A2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Andrew</dc:creator>
  <cp:keywords/>
  <dc:description/>
  <cp:lastModifiedBy>Wood, Andrew</cp:lastModifiedBy>
  <cp:revision>6</cp:revision>
  <dcterms:created xsi:type="dcterms:W3CDTF">2022-08-04T09:20:00Z</dcterms:created>
  <dcterms:modified xsi:type="dcterms:W3CDTF">2022-09-09T10:14:00Z</dcterms:modified>
</cp:coreProperties>
</file>