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6659" w14:textId="77777777" w:rsidR="00A76067" w:rsidRPr="000543C4" w:rsidRDefault="00A76067" w:rsidP="00A76067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theme="majorHAnsi"/>
          <w:b/>
          <w:bCs/>
          <w:lang w:val="en-GB"/>
        </w:rPr>
      </w:pPr>
      <w:r w:rsidRPr="000543C4">
        <w:rPr>
          <w:rFonts w:asciiTheme="majorHAnsi" w:hAnsiTheme="majorHAnsi" w:cstheme="majorHAnsi"/>
          <w:b/>
          <w:bCs/>
          <w:lang w:val="en-GB"/>
        </w:rPr>
        <w:t xml:space="preserve">S1 Appendix. </w:t>
      </w:r>
      <w:r w:rsidRPr="005E7685">
        <w:rPr>
          <w:rFonts w:asciiTheme="majorHAnsi" w:hAnsiTheme="majorHAnsi" w:cstheme="majorHAnsi"/>
          <w:b/>
          <w:bCs/>
          <w:lang w:val="en-GB"/>
        </w:rPr>
        <w:t>Expert survey on IMCI and dengue.</w:t>
      </w:r>
    </w:p>
    <w:p w14:paraId="5A69C6A7" w14:textId="77777777" w:rsidR="00F979E1" w:rsidRPr="00FF005D" w:rsidRDefault="00F979E1" w:rsidP="00F979E1">
      <w:pPr>
        <w:rPr>
          <w:lang w:val="sv-SE"/>
        </w:rPr>
      </w:pPr>
      <w:r w:rsidRPr="00FF005D">
        <w:rPr>
          <w:lang w:val="sv-SE"/>
        </w:rPr>
        <w:t>1.</w:t>
      </w:r>
      <w:r>
        <w:rPr>
          <w:lang w:val="sv-SE"/>
        </w:rPr>
        <w:t xml:space="preserve"> </w:t>
      </w:r>
      <w:r w:rsidRPr="00FF005D">
        <w:rPr>
          <w:lang w:val="sv-SE"/>
        </w:rPr>
        <w:t>For which country or institution (WHO collaboration Center or not) are you responding?</w:t>
      </w:r>
    </w:p>
    <w:p w14:paraId="26F6CD03" w14:textId="77777777" w:rsidR="00F979E1" w:rsidRPr="00FF005D" w:rsidRDefault="00F979E1" w:rsidP="00F979E1">
      <w:pPr>
        <w:rPr>
          <w:lang w:val="sv-SE"/>
        </w:rPr>
      </w:pPr>
      <w:r w:rsidRPr="00FF005D">
        <w:rPr>
          <w:lang w:val="sv-SE"/>
        </w:rPr>
        <w:t>2.</w:t>
      </w:r>
      <w:r>
        <w:rPr>
          <w:lang w:val="sv-SE"/>
        </w:rPr>
        <w:t xml:space="preserve"> </w:t>
      </w:r>
      <w:r w:rsidRPr="00FF005D">
        <w:rPr>
          <w:lang w:val="sv-SE"/>
        </w:rPr>
        <w:t>Which WHO Region are you part of?</w:t>
      </w:r>
    </w:p>
    <w:p w14:paraId="6523A57C" w14:textId="77777777" w:rsidR="00F979E1" w:rsidRPr="00FF005D" w:rsidRDefault="00F979E1" w:rsidP="00F979E1">
      <w:pPr>
        <w:rPr>
          <w:lang w:val="sv-SE"/>
        </w:rPr>
      </w:pPr>
      <w:r w:rsidRPr="00FF005D">
        <w:rPr>
          <w:lang w:val="sv-SE"/>
        </w:rPr>
        <w:t>3.</w:t>
      </w:r>
      <w:r>
        <w:rPr>
          <w:lang w:val="sv-SE"/>
        </w:rPr>
        <w:t xml:space="preserve"> </w:t>
      </w:r>
      <w:r w:rsidRPr="00FF005D">
        <w:rPr>
          <w:lang w:val="sv-SE"/>
        </w:rPr>
        <w:t>Is there currently a stand-alone guideline regarding dengue fever in your country – or an integrated guideline (dengue integrated in other febrile illness guideline or in an IMCI guideline)? (stand-alone, integrated in IMCI, integrated in other febrile illness guideline)</w:t>
      </w:r>
    </w:p>
    <w:p w14:paraId="23906522" w14:textId="77777777" w:rsidR="00F979E1" w:rsidRPr="00FF005D" w:rsidRDefault="00F979E1" w:rsidP="00F979E1">
      <w:pPr>
        <w:rPr>
          <w:lang w:val="sv-SE"/>
        </w:rPr>
      </w:pPr>
      <w:r w:rsidRPr="00FF005D">
        <w:rPr>
          <w:lang w:val="sv-SE"/>
        </w:rPr>
        <w:t>4.</w:t>
      </w:r>
      <w:r>
        <w:rPr>
          <w:lang w:val="sv-SE"/>
        </w:rPr>
        <w:t xml:space="preserve"> </w:t>
      </w:r>
      <w:r w:rsidRPr="00FF005D">
        <w:rPr>
          <w:lang w:val="sv-SE"/>
        </w:rPr>
        <w:t>If Dengue is included in IMCI, when was it included?</w:t>
      </w:r>
    </w:p>
    <w:p w14:paraId="75849015" w14:textId="77777777" w:rsidR="00F979E1" w:rsidRPr="00FF005D" w:rsidRDefault="00F979E1" w:rsidP="00F979E1">
      <w:pPr>
        <w:rPr>
          <w:lang w:val="sv-SE"/>
        </w:rPr>
      </w:pPr>
      <w:r w:rsidRPr="00FF005D">
        <w:rPr>
          <w:lang w:val="sv-SE"/>
        </w:rPr>
        <w:t>5.</w:t>
      </w:r>
      <w:r>
        <w:rPr>
          <w:lang w:val="sv-SE"/>
        </w:rPr>
        <w:t xml:space="preserve"> </w:t>
      </w:r>
      <w:r w:rsidRPr="00FF005D">
        <w:rPr>
          <w:lang w:val="sv-SE"/>
        </w:rPr>
        <w:t>If a child is coming with acute febrile illness, at which day of illness would you recommend or consider testing for Dengue? (day 1, day2, day3, day4, &gt;day4)</w:t>
      </w:r>
    </w:p>
    <w:p w14:paraId="79986173" w14:textId="77777777" w:rsidR="00F979E1" w:rsidRPr="00FF005D" w:rsidRDefault="00F979E1" w:rsidP="00F979E1">
      <w:pPr>
        <w:rPr>
          <w:lang w:val="sv-SE"/>
        </w:rPr>
      </w:pPr>
      <w:r w:rsidRPr="00FF005D">
        <w:rPr>
          <w:lang w:val="sv-SE"/>
        </w:rPr>
        <w:t>6.</w:t>
      </w:r>
      <w:r>
        <w:rPr>
          <w:lang w:val="sv-SE"/>
        </w:rPr>
        <w:t xml:space="preserve"> </w:t>
      </w:r>
      <w:r w:rsidRPr="00FF005D">
        <w:rPr>
          <w:lang w:val="sv-SE"/>
        </w:rPr>
        <w:t>Which are indicators when a child can safely be sent home (with or without full blood count being carried out)?</w:t>
      </w:r>
    </w:p>
    <w:p w14:paraId="65DF614D" w14:textId="77777777" w:rsidR="00F979E1" w:rsidRPr="00FF005D" w:rsidRDefault="00F979E1" w:rsidP="00F979E1">
      <w:pPr>
        <w:rPr>
          <w:lang w:val="sv-SE"/>
        </w:rPr>
      </w:pPr>
      <w:r w:rsidRPr="00FF005D">
        <w:rPr>
          <w:lang w:val="sv-SE"/>
        </w:rPr>
        <w:t>7.</w:t>
      </w:r>
      <w:r>
        <w:rPr>
          <w:lang w:val="sv-SE"/>
        </w:rPr>
        <w:t xml:space="preserve"> </w:t>
      </w:r>
      <w:r w:rsidRPr="00FF005D">
        <w:rPr>
          <w:lang w:val="sv-SE"/>
        </w:rPr>
        <w:t>Would you recommend to integrate Dengue into the fever section of the IMCI? (Y/N/NA [already integrated])</w:t>
      </w:r>
    </w:p>
    <w:p w14:paraId="45A4AFCC" w14:textId="77777777" w:rsidR="00F979E1" w:rsidRPr="00FF005D" w:rsidRDefault="00F979E1" w:rsidP="00F979E1">
      <w:pPr>
        <w:rPr>
          <w:lang w:val="sv-SE"/>
        </w:rPr>
      </w:pPr>
      <w:r w:rsidRPr="00FF005D">
        <w:rPr>
          <w:lang w:val="sv-SE"/>
        </w:rPr>
        <w:t>8.</w:t>
      </w:r>
      <w:r>
        <w:rPr>
          <w:lang w:val="sv-SE"/>
        </w:rPr>
        <w:t xml:space="preserve"> </w:t>
      </w:r>
      <w:r w:rsidRPr="00FF005D">
        <w:rPr>
          <w:lang w:val="sv-SE"/>
        </w:rPr>
        <w:t>Which age range / age extension in case of IMCI would you consider best?</w:t>
      </w:r>
    </w:p>
    <w:p w14:paraId="74040CBE" w14:textId="77777777" w:rsidR="00F979E1" w:rsidRPr="00A76067" w:rsidRDefault="00F979E1">
      <w:pPr>
        <w:rPr>
          <w:lang w:val="en-GB"/>
        </w:rPr>
      </w:pPr>
    </w:p>
    <w:sectPr w:rsidR="00F979E1" w:rsidRPr="00A760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0A"/>
    <w:rsid w:val="00156B0A"/>
    <w:rsid w:val="00271EC5"/>
    <w:rsid w:val="00483A18"/>
    <w:rsid w:val="00A76067"/>
    <w:rsid w:val="00E857F6"/>
    <w:rsid w:val="00F9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62863"/>
  <w15:chartTrackingRefBased/>
  <w15:docId w15:val="{16B90B7C-C572-4D2F-BBF1-06B5EDF5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Petzold</dc:creator>
  <cp:keywords/>
  <dc:description/>
  <cp:lastModifiedBy>sydorenko sydorenko</cp:lastModifiedBy>
  <cp:revision>2</cp:revision>
  <dcterms:created xsi:type="dcterms:W3CDTF">2022-10-05T09:34:00Z</dcterms:created>
  <dcterms:modified xsi:type="dcterms:W3CDTF">2022-10-05T09:34:00Z</dcterms:modified>
</cp:coreProperties>
</file>