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2F68A" w14:textId="0C44265E" w:rsidR="00233F27" w:rsidRPr="00051BBF" w:rsidRDefault="00051BBF" w:rsidP="00051BBF">
      <w:pPr>
        <w:spacing w:line="480" w:lineRule="auto"/>
        <w:jc w:val="both"/>
        <w:rPr>
          <w:b/>
          <w:sz w:val="20"/>
          <w:szCs w:val="20"/>
          <w:lang w:val="en-IE"/>
        </w:rPr>
      </w:pPr>
      <w:bookmarkStart w:id="0" w:name="_GoBack"/>
      <w:bookmarkEnd w:id="0"/>
      <w:r>
        <w:rPr>
          <w:b/>
          <w:sz w:val="20"/>
          <w:szCs w:val="20"/>
          <w:lang w:val="en-IE"/>
        </w:rPr>
        <w:t>S1 Table</w:t>
      </w:r>
      <w:r w:rsidRPr="00051BBF">
        <w:rPr>
          <w:b/>
          <w:sz w:val="20"/>
          <w:szCs w:val="20"/>
          <w:lang w:val="en-IE"/>
        </w:rPr>
        <w:t xml:space="preserve">. List of individuals with key information pertaining to the sample analyses from each. </w:t>
      </w:r>
    </w:p>
    <w:tbl>
      <w:tblPr>
        <w:tblStyle w:val="TableGrid"/>
        <w:tblpPr w:leftFromText="180" w:rightFromText="180" w:vertAnchor="text" w:horzAnchor="page" w:tblpX="1421" w:tblpY="362"/>
        <w:tblW w:w="934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276"/>
        <w:gridCol w:w="1276"/>
        <w:gridCol w:w="1559"/>
        <w:gridCol w:w="992"/>
        <w:gridCol w:w="1418"/>
        <w:gridCol w:w="1134"/>
        <w:gridCol w:w="975"/>
      </w:tblGrid>
      <w:tr w:rsidR="00233F27" w:rsidRPr="00944A42" w14:paraId="1BA30134" w14:textId="77777777" w:rsidTr="0027250C">
        <w:trPr>
          <w:trHeight w:val="34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38E4C7" w14:textId="77777777" w:rsidR="00233F27" w:rsidRPr="00FC4FDD" w:rsidRDefault="00233F27" w:rsidP="0027250C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C4FDD">
              <w:rPr>
                <w:rFonts w:eastAsia="Times New Roman"/>
                <w:bCs/>
                <w:color w:val="000000"/>
                <w:sz w:val="20"/>
                <w:szCs w:val="20"/>
              </w:rPr>
              <w:t>Tomb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AD5534" w14:textId="77777777" w:rsidR="00233F27" w:rsidRPr="00FC4FDD" w:rsidRDefault="00233F27" w:rsidP="0027250C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C4FDD">
              <w:rPr>
                <w:rFonts w:eastAsia="Times New Roman"/>
                <w:bCs/>
                <w:color w:val="000000"/>
                <w:sz w:val="20"/>
                <w:szCs w:val="20"/>
              </w:rPr>
              <w:t>Age bracket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AA5420" w14:textId="77777777" w:rsidR="00233F27" w:rsidRPr="00FC4FDD" w:rsidRDefault="00233F27" w:rsidP="0027250C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C4FD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Burial No.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6A3E38" w14:textId="77777777" w:rsidR="00233F27" w:rsidRPr="00FC4FDD" w:rsidRDefault="00233F27" w:rsidP="0027250C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C4FDD">
              <w:rPr>
                <w:rFonts w:eastAsia="Times New Roman"/>
                <w:bCs/>
                <w:color w:val="000000"/>
                <w:sz w:val="20"/>
                <w:szCs w:val="20"/>
              </w:rPr>
              <w:t>Individual No.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E1C814" w14:textId="77777777" w:rsidR="00233F27" w:rsidRPr="00FC4FDD" w:rsidRDefault="00233F27" w:rsidP="0027250C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C4FDD">
              <w:rPr>
                <w:rFonts w:eastAsia="Times New Roman"/>
                <w:bCs/>
                <w:color w:val="000000"/>
                <w:sz w:val="20"/>
                <w:szCs w:val="20"/>
              </w:rPr>
              <w:t>Bone Type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C58A05" w14:textId="77777777" w:rsidR="00233F27" w:rsidRPr="00FC4FDD" w:rsidRDefault="00233F27" w:rsidP="0027250C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C4FDD">
              <w:rPr>
                <w:rFonts w:eastAsia="Times New Roman"/>
                <w:bCs/>
                <w:color w:val="000000"/>
                <w:sz w:val="20"/>
                <w:szCs w:val="20"/>
              </w:rPr>
              <w:t>Tooth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4CCB16" w14:textId="77777777" w:rsidR="00233F27" w:rsidRPr="00FC4FDD" w:rsidRDefault="00233F27" w:rsidP="0027250C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C4FDD">
              <w:rPr>
                <w:rFonts w:eastAsia="Times New Roman"/>
                <w:bCs/>
                <w:color w:val="000000"/>
                <w:sz w:val="20"/>
                <w:szCs w:val="20"/>
              </w:rPr>
              <w:t>Max/Mand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181323" w14:textId="77777777" w:rsidR="00233F27" w:rsidRPr="00FC4FDD" w:rsidRDefault="00233F27" w:rsidP="0027250C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C4FDD">
              <w:rPr>
                <w:rFonts w:eastAsia="Times New Roman"/>
                <w:bCs/>
                <w:color w:val="000000"/>
                <w:sz w:val="20"/>
                <w:szCs w:val="20"/>
              </w:rPr>
              <w:t>Sin/Dex</w:t>
            </w:r>
          </w:p>
        </w:tc>
      </w:tr>
      <w:tr w:rsidR="00233F27" w:rsidRPr="00944A42" w14:paraId="4CEEFF78" w14:textId="77777777" w:rsidTr="0027250C">
        <w:trPr>
          <w:trHeight w:val="340"/>
        </w:trPr>
        <w:tc>
          <w:tcPr>
            <w:tcW w:w="711" w:type="dxa"/>
            <w:tcBorders>
              <w:top w:val="single" w:sz="4" w:space="0" w:color="auto"/>
            </w:tcBorders>
            <w:noWrap/>
            <w:hideMark/>
          </w:tcPr>
          <w:p w14:paraId="5771F969" w14:textId="77777777" w:rsidR="00233F27" w:rsidRPr="00944A42" w:rsidRDefault="00233F27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A7A22F6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A9C0DD6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4A42">
              <w:rPr>
                <w:rFonts w:eastAsia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5FCB95BE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Isloated INV #209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03C9369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Petrous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EEFE083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Permanent M1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384D25C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75" w:type="dxa"/>
            <w:tcBorders>
              <w:top w:val="single" w:sz="4" w:space="0" w:color="auto"/>
            </w:tcBorders>
            <w:noWrap/>
            <w:hideMark/>
          </w:tcPr>
          <w:p w14:paraId="79870C47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Dex</w:t>
            </w:r>
          </w:p>
        </w:tc>
      </w:tr>
      <w:tr w:rsidR="00233F27" w:rsidRPr="00944A42" w14:paraId="720324DB" w14:textId="77777777" w:rsidTr="0027250C">
        <w:trPr>
          <w:trHeight w:val="340"/>
        </w:trPr>
        <w:tc>
          <w:tcPr>
            <w:tcW w:w="711" w:type="dxa"/>
            <w:noWrap/>
            <w:hideMark/>
          </w:tcPr>
          <w:p w14:paraId="07CB8C38" w14:textId="77777777" w:rsidR="00233F27" w:rsidRPr="00944A42" w:rsidRDefault="00233F27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26CEE9DB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276" w:type="dxa"/>
            <w:noWrap/>
            <w:hideMark/>
          </w:tcPr>
          <w:p w14:paraId="6AEE4229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4A42">
              <w:rPr>
                <w:rFonts w:eastAsia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559" w:type="dxa"/>
            <w:noWrap/>
            <w:hideMark/>
          </w:tcPr>
          <w:p w14:paraId="516D034C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 xml:space="preserve">CR 4 </w:t>
            </w:r>
          </w:p>
        </w:tc>
        <w:tc>
          <w:tcPr>
            <w:tcW w:w="992" w:type="dxa"/>
            <w:noWrap/>
            <w:hideMark/>
          </w:tcPr>
          <w:p w14:paraId="5E2463BB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Petrous</w:t>
            </w:r>
          </w:p>
        </w:tc>
        <w:tc>
          <w:tcPr>
            <w:tcW w:w="1418" w:type="dxa"/>
            <w:noWrap/>
            <w:hideMark/>
          </w:tcPr>
          <w:p w14:paraId="3512F711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Permanent M1</w:t>
            </w:r>
          </w:p>
        </w:tc>
        <w:tc>
          <w:tcPr>
            <w:tcW w:w="1134" w:type="dxa"/>
            <w:noWrap/>
            <w:hideMark/>
          </w:tcPr>
          <w:p w14:paraId="339D23DD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75" w:type="dxa"/>
            <w:noWrap/>
            <w:hideMark/>
          </w:tcPr>
          <w:p w14:paraId="2E75A336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Sin</w:t>
            </w:r>
          </w:p>
        </w:tc>
      </w:tr>
      <w:tr w:rsidR="00233F27" w:rsidRPr="00944A42" w14:paraId="7BD993E4" w14:textId="77777777" w:rsidTr="0027250C">
        <w:trPr>
          <w:trHeight w:val="340"/>
        </w:trPr>
        <w:tc>
          <w:tcPr>
            <w:tcW w:w="711" w:type="dxa"/>
            <w:noWrap/>
            <w:hideMark/>
          </w:tcPr>
          <w:p w14:paraId="7DA9E861" w14:textId="77777777" w:rsidR="00233F27" w:rsidRPr="00944A42" w:rsidRDefault="00233F27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7A44D722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276" w:type="dxa"/>
            <w:noWrap/>
            <w:hideMark/>
          </w:tcPr>
          <w:p w14:paraId="3DFE23F8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4A42">
              <w:rPr>
                <w:rFonts w:eastAsia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559" w:type="dxa"/>
            <w:noWrap/>
            <w:hideMark/>
          </w:tcPr>
          <w:p w14:paraId="59B6BB3B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CR 3</w:t>
            </w:r>
          </w:p>
        </w:tc>
        <w:tc>
          <w:tcPr>
            <w:tcW w:w="992" w:type="dxa"/>
            <w:noWrap/>
            <w:hideMark/>
          </w:tcPr>
          <w:p w14:paraId="5239B3FA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Petrous</w:t>
            </w:r>
          </w:p>
        </w:tc>
        <w:tc>
          <w:tcPr>
            <w:tcW w:w="1418" w:type="dxa"/>
            <w:noWrap/>
            <w:hideMark/>
          </w:tcPr>
          <w:p w14:paraId="0ABA6D18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Permanent M1</w:t>
            </w:r>
          </w:p>
        </w:tc>
        <w:tc>
          <w:tcPr>
            <w:tcW w:w="1134" w:type="dxa"/>
            <w:noWrap/>
            <w:hideMark/>
          </w:tcPr>
          <w:p w14:paraId="2CF7DB15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75" w:type="dxa"/>
            <w:noWrap/>
            <w:hideMark/>
          </w:tcPr>
          <w:p w14:paraId="3B9C724C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Dex</w:t>
            </w:r>
          </w:p>
        </w:tc>
      </w:tr>
      <w:tr w:rsidR="00233F27" w:rsidRPr="00944A42" w14:paraId="08933514" w14:textId="77777777" w:rsidTr="0027250C">
        <w:trPr>
          <w:trHeight w:val="340"/>
        </w:trPr>
        <w:tc>
          <w:tcPr>
            <w:tcW w:w="711" w:type="dxa"/>
            <w:noWrap/>
            <w:hideMark/>
          </w:tcPr>
          <w:p w14:paraId="650B7A34" w14:textId="77777777" w:rsidR="00233F27" w:rsidRPr="00944A42" w:rsidRDefault="00233F27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045BF7C8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276" w:type="dxa"/>
            <w:noWrap/>
            <w:hideMark/>
          </w:tcPr>
          <w:p w14:paraId="573D73CB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4A42">
              <w:rPr>
                <w:rFonts w:eastAsia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59" w:type="dxa"/>
            <w:noWrap/>
            <w:hideMark/>
          </w:tcPr>
          <w:p w14:paraId="6B901F2A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CR 1</w:t>
            </w:r>
          </w:p>
        </w:tc>
        <w:tc>
          <w:tcPr>
            <w:tcW w:w="992" w:type="dxa"/>
            <w:noWrap/>
            <w:hideMark/>
          </w:tcPr>
          <w:p w14:paraId="13088818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1418" w:type="dxa"/>
            <w:noWrap/>
            <w:hideMark/>
          </w:tcPr>
          <w:p w14:paraId="4959C1AE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Permanent M1</w:t>
            </w:r>
          </w:p>
        </w:tc>
        <w:tc>
          <w:tcPr>
            <w:tcW w:w="1134" w:type="dxa"/>
            <w:noWrap/>
            <w:hideMark/>
          </w:tcPr>
          <w:p w14:paraId="13681C8F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Mand</w:t>
            </w:r>
          </w:p>
        </w:tc>
        <w:tc>
          <w:tcPr>
            <w:tcW w:w="975" w:type="dxa"/>
            <w:noWrap/>
            <w:hideMark/>
          </w:tcPr>
          <w:p w14:paraId="1C1C6674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Dex</w:t>
            </w:r>
          </w:p>
        </w:tc>
      </w:tr>
      <w:tr w:rsidR="00233F27" w:rsidRPr="00944A42" w14:paraId="4DC5B38A" w14:textId="77777777" w:rsidTr="0027250C">
        <w:trPr>
          <w:trHeight w:val="340"/>
        </w:trPr>
        <w:tc>
          <w:tcPr>
            <w:tcW w:w="711" w:type="dxa"/>
            <w:noWrap/>
            <w:hideMark/>
          </w:tcPr>
          <w:p w14:paraId="1267F7F1" w14:textId="77777777" w:rsidR="00233F27" w:rsidRPr="00944A42" w:rsidRDefault="00233F27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399F8A74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276" w:type="dxa"/>
            <w:noWrap/>
            <w:hideMark/>
          </w:tcPr>
          <w:p w14:paraId="388F5CEE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 320</w:t>
            </w:r>
            <w:r w:rsidRPr="00944A42">
              <w:rPr>
                <w:rFonts w:eastAsia="Times New Roman"/>
                <w:color w:val="000000"/>
                <w:sz w:val="20"/>
                <w:szCs w:val="20"/>
              </w:rPr>
              <w:t xml:space="preserve"> ID1</w:t>
            </w:r>
          </w:p>
        </w:tc>
        <w:tc>
          <w:tcPr>
            <w:tcW w:w="1559" w:type="dxa"/>
            <w:noWrap/>
            <w:hideMark/>
          </w:tcPr>
          <w:p w14:paraId="6EECF9AA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CR 1</w:t>
            </w:r>
          </w:p>
        </w:tc>
        <w:tc>
          <w:tcPr>
            <w:tcW w:w="992" w:type="dxa"/>
            <w:noWrap/>
            <w:hideMark/>
          </w:tcPr>
          <w:p w14:paraId="1432DB7B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 xml:space="preserve">Mandible </w:t>
            </w:r>
          </w:p>
        </w:tc>
        <w:tc>
          <w:tcPr>
            <w:tcW w:w="1418" w:type="dxa"/>
            <w:noWrap/>
            <w:hideMark/>
          </w:tcPr>
          <w:p w14:paraId="7E1AC6BC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Permanent M1</w:t>
            </w:r>
          </w:p>
        </w:tc>
        <w:tc>
          <w:tcPr>
            <w:tcW w:w="1134" w:type="dxa"/>
            <w:noWrap/>
            <w:hideMark/>
          </w:tcPr>
          <w:p w14:paraId="64471E52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Mand</w:t>
            </w:r>
          </w:p>
        </w:tc>
        <w:tc>
          <w:tcPr>
            <w:tcW w:w="975" w:type="dxa"/>
            <w:noWrap/>
            <w:hideMark/>
          </w:tcPr>
          <w:p w14:paraId="17630BBB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Sin</w:t>
            </w:r>
          </w:p>
        </w:tc>
      </w:tr>
      <w:tr w:rsidR="00233F27" w:rsidRPr="00944A42" w14:paraId="017E1368" w14:textId="77777777" w:rsidTr="0027250C">
        <w:trPr>
          <w:trHeight w:val="340"/>
        </w:trPr>
        <w:tc>
          <w:tcPr>
            <w:tcW w:w="711" w:type="dxa"/>
            <w:noWrap/>
            <w:hideMark/>
          </w:tcPr>
          <w:p w14:paraId="34858E39" w14:textId="77777777" w:rsidR="00233F27" w:rsidRPr="00944A42" w:rsidRDefault="00233F27" w:rsidP="0027250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02ADF96D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276" w:type="dxa"/>
            <w:noWrap/>
            <w:hideMark/>
          </w:tcPr>
          <w:p w14:paraId="67468078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4A42">
              <w:rPr>
                <w:rFonts w:eastAsia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hideMark/>
          </w:tcPr>
          <w:p w14:paraId="16BB6C71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CR 2</w:t>
            </w:r>
          </w:p>
        </w:tc>
        <w:tc>
          <w:tcPr>
            <w:tcW w:w="992" w:type="dxa"/>
            <w:noWrap/>
            <w:hideMark/>
          </w:tcPr>
          <w:p w14:paraId="2F3BE44C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 xml:space="preserve">Mandible </w:t>
            </w:r>
          </w:p>
        </w:tc>
        <w:tc>
          <w:tcPr>
            <w:tcW w:w="1418" w:type="dxa"/>
            <w:noWrap/>
            <w:hideMark/>
          </w:tcPr>
          <w:p w14:paraId="27B208C2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Permanent M1</w:t>
            </w:r>
          </w:p>
        </w:tc>
        <w:tc>
          <w:tcPr>
            <w:tcW w:w="1134" w:type="dxa"/>
            <w:noWrap/>
            <w:hideMark/>
          </w:tcPr>
          <w:p w14:paraId="7406C973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Mand</w:t>
            </w:r>
          </w:p>
        </w:tc>
        <w:tc>
          <w:tcPr>
            <w:tcW w:w="975" w:type="dxa"/>
            <w:noWrap/>
            <w:hideMark/>
          </w:tcPr>
          <w:p w14:paraId="436B2BDA" w14:textId="77777777" w:rsidR="00233F27" w:rsidRPr="00944A42" w:rsidRDefault="00233F27" w:rsidP="0027250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4A42">
              <w:rPr>
                <w:rFonts w:eastAsia="Times New Roman"/>
                <w:color w:val="000000"/>
                <w:sz w:val="20"/>
                <w:szCs w:val="20"/>
              </w:rPr>
              <w:t>Dex</w:t>
            </w:r>
          </w:p>
        </w:tc>
      </w:tr>
    </w:tbl>
    <w:p w14:paraId="5CBB1BA6" w14:textId="77777777" w:rsidR="00233F27" w:rsidRDefault="00233F27" w:rsidP="00233F27">
      <w:pPr>
        <w:spacing w:line="480" w:lineRule="auto"/>
        <w:jc w:val="both"/>
        <w:rPr>
          <w:color w:val="000000" w:themeColor="text1"/>
          <w:shd w:val="clear" w:color="auto" w:fill="FFFFFF"/>
        </w:rPr>
      </w:pPr>
    </w:p>
    <w:sectPr w:rsidR="00233F27" w:rsidSect="004C1BD8">
      <w:footerReference w:type="even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E9AA5" w14:textId="77777777" w:rsidR="00EF41B3" w:rsidRDefault="00EF41B3">
      <w:r>
        <w:separator/>
      </w:r>
    </w:p>
  </w:endnote>
  <w:endnote w:type="continuationSeparator" w:id="0">
    <w:p w14:paraId="6225A324" w14:textId="77777777" w:rsidR="00EF41B3" w:rsidRDefault="00EF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72861" w14:textId="77777777" w:rsidR="001106E5" w:rsidRDefault="006334B4" w:rsidP="003C267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4F33F" w14:textId="77777777" w:rsidR="001106E5" w:rsidRDefault="00EF41B3" w:rsidP="00D07F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E0D4" w14:textId="77777777" w:rsidR="001106E5" w:rsidRDefault="006334B4" w:rsidP="00B502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1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D70440" w14:textId="77777777" w:rsidR="001106E5" w:rsidRDefault="00EF41B3" w:rsidP="00D07F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28450" w14:textId="77777777" w:rsidR="00EF41B3" w:rsidRDefault="00EF41B3">
      <w:r>
        <w:separator/>
      </w:r>
    </w:p>
  </w:footnote>
  <w:footnote w:type="continuationSeparator" w:id="0">
    <w:p w14:paraId="0F631A12" w14:textId="77777777" w:rsidR="00EF41B3" w:rsidRDefault="00EF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27"/>
    <w:rsid w:val="00017DC5"/>
    <w:rsid w:val="00051BBF"/>
    <w:rsid w:val="00205ACF"/>
    <w:rsid w:val="00233F27"/>
    <w:rsid w:val="0026486B"/>
    <w:rsid w:val="00484A89"/>
    <w:rsid w:val="004C1BD8"/>
    <w:rsid w:val="006334B4"/>
    <w:rsid w:val="0082200E"/>
    <w:rsid w:val="00982B08"/>
    <w:rsid w:val="00E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D8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F2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33F27"/>
    <w:pPr>
      <w:tabs>
        <w:tab w:val="center" w:pos="4513"/>
        <w:tab w:val="right" w:pos="9026"/>
      </w:tabs>
      <w:spacing w:line="36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33F27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33F27"/>
  </w:style>
  <w:style w:type="character" w:styleId="LineNumber">
    <w:name w:val="line number"/>
    <w:basedOn w:val="DefaultParagraphFont"/>
    <w:uiPriority w:val="99"/>
    <w:semiHidden/>
    <w:unhideWhenUsed/>
    <w:rsid w:val="0023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S.E.R.</dc:creator>
  <cp:keywords/>
  <dc:description/>
  <cp:lastModifiedBy>S.E.R.</cp:lastModifiedBy>
  <cp:revision>2</cp:revision>
  <dcterms:created xsi:type="dcterms:W3CDTF">2020-06-13T19:22:00Z</dcterms:created>
  <dcterms:modified xsi:type="dcterms:W3CDTF">2020-06-13T19:22:00Z</dcterms:modified>
</cp:coreProperties>
</file>