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D6" w:rsidRPr="005A0778" w:rsidRDefault="005A0778" w:rsidP="005A0778">
      <w:pPr>
        <w:pStyle w:val="Caption"/>
      </w:pPr>
      <w:bookmarkStart w:id="0" w:name="_GoBack"/>
      <w:r w:rsidRPr="005A0778">
        <w:rPr>
          <w:b/>
        </w:rPr>
        <w:t>S7</w:t>
      </w:r>
      <w:r w:rsidRPr="005A0778">
        <w:rPr>
          <w:b/>
        </w:rPr>
        <w:t xml:space="preserve"> Table</w:t>
      </w:r>
      <w:r w:rsidRPr="005A0778">
        <w:t>. Comparison of coefficients (</w:t>
      </w:r>
      <w:proofErr w:type="spellStart"/>
      <w:r w:rsidRPr="005A0778">
        <w:t>s.e.</w:t>
      </w:r>
      <w:proofErr w:type="spellEnd"/>
      <w:r w:rsidRPr="005A0778">
        <w:t xml:space="preserve"> in parentheses; $NZ for 2011) for OLS regression on </w:t>
      </w:r>
      <w:r w:rsidRPr="005A0778">
        <w:t>individual level</w:t>
      </w:r>
      <w:r w:rsidRPr="005A0778">
        <w:t xml:space="preserve"> data (as shown in </w:t>
      </w:r>
      <w:r w:rsidRPr="005A0778">
        <w:t>S6 Table</w:t>
      </w:r>
      <w:r w:rsidRPr="005A0778">
        <w:t>)</w:t>
      </w:r>
      <w:r w:rsidRPr="005A0778">
        <w:t xml:space="preserve"> compared to fixed effects regression on individual-level data utilizing within person changes by year in disease status and health expenditure</w:t>
      </w:r>
      <w:r w:rsidRPr="005A0778">
        <w:t>.</w:t>
      </w:r>
    </w:p>
    <w:bookmarkEnd w:id="0"/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4349"/>
        <w:gridCol w:w="1247"/>
        <w:gridCol w:w="1369"/>
        <w:gridCol w:w="1247"/>
        <w:gridCol w:w="1383"/>
      </w:tblGrid>
      <w:tr w:rsidR="003A70D6" w:rsidRPr="0049164B" w:rsidTr="00275F81">
        <w:trPr>
          <w:tblHeader/>
        </w:trPr>
        <w:tc>
          <w:tcPr>
            <w:tcW w:w="0" w:type="auto"/>
            <w:shd w:val="clear" w:color="auto" w:fill="A6A6A6" w:themeFill="background1" w:themeFillShade="A6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164B">
              <w:rPr>
                <w:rFonts w:ascii="Arial" w:hAnsi="Arial" w:cs="Arial"/>
                <w:b/>
                <w:sz w:val="18"/>
                <w:szCs w:val="18"/>
              </w:rPr>
              <w:t>Males</w:t>
            </w:r>
          </w:p>
        </w:tc>
        <w:tc>
          <w:tcPr>
            <w:tcW w:w="1369" w:type="dxa"/>
            <w:shd w:val="clear" w:color="auto" w:fill="A6A6A6" w:themeFill="background1" w:themeFillShade="A6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164B">
              <w:rPr>
                <w:rFonts w:ascii="Arial" w:hAnsi="Arial" w:cs="Arial"/>
                <w:b/>
                <w:sz w:val="18"/>
                <w:szCs w:val="18"/>
              </w:rPr>
              <w:t>Females</w:t>
            </w:r>
          </w:p>
        </w:tc>
        <w:tc>
          <w:tcPr>
            <w:tcW w:w="1383" w:type="dxa"/>
            <w:shd w:val="clear" w:color="auto" w:fill="A6A6A6" w:themeFill="background1" w:themeFillShade="A6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70D6" w:rsidRPr="0049164B" w:rsidTr="00275F81">
        <w:trPr>
          <w:tblHeader/>
        </w:trPr>
        <w:tc>
          <w:tcPr>
            <w:tcW w:w="0" w:type="auto"/>
            <w:shd w:val="clear" w:color="auto" w:fill="A6A6A6" w:themeFill="background1" w:themeFillShade="A6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164B">
              <w:rPr>
                <w:rFonts w:ascii="Arial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164B">
              <w:rPr>
                <w:rFonts w:ascii="Arial" w:hAnsi="Arial" w:cs="Arial"/>
                <w:b/>
                <w:bCs/>
                <w:sz w:val="18"/>
                <w:szCs w:val="18"/>
              </w:rPr>
              <w:t>OLS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164B">
              <w:rPr>
                <w:rFonts w:ascii="Arial" w:hAnsi="Arial" w:cs="Arial"/>
                <w:b/>
                <w:bCs/>
                <w:sz w:val="18"/>
                <w:szCs w:val="18"/>
              </w:rPr>
              <w:t>Fixed effects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164B">
              <w:rPr>
                <w:rFonts w:ascii="Arial" w:hAnsi="Arial" w:cs="Arial"/>
                <w:b/>
                <w:bCs/>
                <w:sz w:val="18"/>
                <w:szCs w:val="18"/>
              </w:rPr>
              <w:t>OLS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164B">
              <w:rPr>
                <w:rFonts w:ascii="Arial" w:hAnsi="Arial" w:cs="Arial"/>
                <w:b/>
                <w:bCs/>
                <w:sz w:val="18"/>
                <w:szCs w:val="18"/>
              </w:rPr>
              <w:t>Fixed effects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215 (4)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154 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229 (2)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71 (19)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Age 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67 (1)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86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103 (1)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67 (3)</w:t>
            </w:r>
          </w:p>
        </w:tc>
      </w:tr>
      <w:tr w:rsidR="003A70D6" w:rsidRPr="0049164B" w:rsidTr="00275F81">
        <w:tc>
          <w:tcPr>
            <w:tcW w:w="0" w:type="auto"/>
            <w:shd w:val="clear" w:color="auto" w:fill="D9D9D9" w:themeFill="background1" w:themeFillShade="D9"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Disease main effects – first year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13007 (43)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16129 (39)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16309 (39)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13024 (44)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12582 (34)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9397 (34)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10002 (33)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12302 (34)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741 (40)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322 (35)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436 (34)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737 (42)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Chronic LLK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12017 (53)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9537 (49)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11134 (48)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10481 (55)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 xml:space="preserve">Neurological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8551 (28)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4650 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5004 (20)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8076 (29)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Musculoskeletal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5480 (27)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7197 (26)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7776 (26)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5196 (28)</w:t>
            </w:r>
          </w:p>
        </w:tc>
      </w:tr>
      <w:tr w:rsidR="003A70D6" w:rsidRPr="0049164B" w:rsidTr="00275F81">
        <w:tc>
          <w:tcPr>
            <w:tcW w:w="0" w:type="auto"/>
            <w:shd w:val="clear" w:color="auto" w:fill="D9D9D9" w:themeFill="background1" w:themeFillShade="D9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Disease main effects – last year of life if dying of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15380 (66)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12456 (64)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16422 (58)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11880 (74)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13573 (102)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8024 (118)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14766 (107)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6498 (114)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23848 (221)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A00330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330">
              <w:rPr>
                <w:rFonts w:ascii="Arial" w:hAnsi="Arial" w:cs="Arial"/>
                <w:color w:val="000000" w:themeColor="text1"/>
                <w:sz w:val="18"/>
                <w:szCs w:val="18"/>
              </w:rPr>
              <w:t>-15796 (245)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A00330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330">
              <w:rPr>
                <w:rFonts w:ascii="Arial" w:hAnsi="Arial" w:cs="Arial"/>
                <w:color w:val="000000" w:themeColor="text1"/>
                <w:sz w:val="18"/>
                <w:szCs w:val="18"/>
              </w:rPr>
              <w:t>26842 (222)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A00330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330">
              <w:rPr>
                <w:rFonts w:ascii="Arial" w:hAnsi="Arial" w:cs="Arial"/>
                <w:color w:val="000000" w:themeColor="text1"/>
                <w:sz w:val="18"/>
                <w:szCs w:val="18"/>
              </w:rPr>
              <w:t>-12406 (245)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Chronic LLK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15188 (171)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4924 (166)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15481 (150)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3933 (191)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 xml:space="preserve">Neurological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6401 (200)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2340 (183)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5539 (169)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4036 (216)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Musculoskeletal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26896 (649)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9766 (415)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21449 (389)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4626 (718)</w:t>
            </w:r>
          </w:p>
        </w:tc>
      </w:tr>
      <w:tr w:rsidR="003A70D6" w:rsidRPr="0049164B" w:rsidTr="00275F81">
        <w:tc>
          <w:tcPr>
            <w:tcW w:w="0" w:type="auto"/>
            <w:shd w:val="clear" w:color="auto" w:fill="D9D9D9" w:themeFill="background1" w:themeFillShade="D9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Disease main effects – prevalent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2861 (18)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5520 (29)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2872 (14)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5006 (35)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2428 (12)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2314 (28)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2407 (12)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2499 (29)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1877 (13)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487 (28)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1704 (11)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724 (34)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Chronic LLK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4914 (21)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2737 (42)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4251 (18)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3129 (49)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 xml:space="preserve">Neurological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2224 (12)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1220 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1439 (8)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1991 (26)</w:t>
            </w:r>
          </w:p>
        </w:tc>
      </w:tr>
      <w:tr w:rsidR="003A70D6" w:rsidRPr="0049164B" w:rsidTr="00275F81">
        <w:tc>
          <w:tcPr>
            <w:tcW w:w="0" w:type="auto"/>
          </w:tcPr>
          <w:p w:rsidR="003A70D6" w:rsidRPr="0049164B" w:rsidRDefault="003A70D6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Musculoskeletal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1265 (10)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1421 (22)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1814 (9)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1118 (24)</w:t>
            </w:r>
          </w:p>
        </w:tc>
      </w:tr>
      <w:tr w:rsidR="003A70D6" w:rsidRPr="0049164B" w:rsidTr="00275F81">
        <w:trPr>
          <w:trHeight w:val="315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Disease age interactions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Cancer – first year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-1836 (27)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-1244 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-1378 (20)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-1606 (28)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Cancer – last year of life if dying of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-4543 (46)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-2617 (39)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-4411 (35)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-2873 (54)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Cancer – prevalent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-448 (11)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-1117 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-629 (8)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-553 (21)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CVD – first year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-633 (19)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-788 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-922 (17)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-504 (19)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CVD – last year of life if dying of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-3614 (80)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-2922 (89)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-4497 (81)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-512 (91)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CVD – prevalent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-27 (7)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-109 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-159 (6)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98 (17)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DM – first year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199 (29)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60 (22)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-64 (22)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307 (29)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DM – last year of life if dying of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-11502 (205)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6284 (223)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-15450 (198)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5950 (232)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DM – prevalent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-143 (8)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51 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-134 (6)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150 (20)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Chronic LLK– first year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50 (25)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57 (21)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12 (20)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142 (26)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Chronic LLK– last year of life if dying of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-6017 (148)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-50 (141)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-6652 (125)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741 (168)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Chronic LLK – prevalent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-451 (10)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-15 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-104 (7)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-260 (24)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Neurological – first year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822 (12)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772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789 (8)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814 (12)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Neurological – last year of life if dying of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-1450 (116)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63 (128)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-1636 (116)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-180 (132)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Neurological  – prevalent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96 (6)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100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72 (4)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186 (12)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Musculoskeletal – first year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1174 (15)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654 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615 (12)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1181 (15)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Musculoskeletal – last year of life if dying of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-3655 (375)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-1079 (246)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-4705 (225)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9403 (453)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Musculoskeletal – prevalent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274 (5)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110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120 (4)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306 (13)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Disease age-squared interactions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Cancer – first year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209 (15)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-300 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-342 (11)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159 (15)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Cancer – last year of life if dying of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61 (23)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-289 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-192 (17)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-104 (26)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Cancer – prevalent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-39 (6)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-96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-28 (4)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-71 (11)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CVD – first year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-356 (11)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-97 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-147 (9)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-317 (11)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CVD – last year of life if dying of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-37 (31)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330 (28)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67 (26)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-198 (35)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CVD – prevalent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-40 (4)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19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-63 (3)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40 (8)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DM – first year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160 (15)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246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233 (10)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143 (14)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DM – last year of life if dying of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1105 (93)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-73 (84)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2210 (75)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-456 (104)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DM – prevalent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-60 (5)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84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-58 (3)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57 (10)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Chronic LLK– first year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-335 (14)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-262 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-410 (11)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-185 (14)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Chronic LLK– last year of life if dying of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752 (59)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-536 (54)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730 (49)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-495 (66)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Chronic LLK – prevalent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-203 (6)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-49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-296 (4)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14 (12)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Neurological – first year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-393 (6)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-78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-96 (4)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-374 (6)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Neurological – last year of life if dying of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-162 (46)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-237 (39)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-126 (36)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-238 (50)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Neurological  – prevalent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-110 (3)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-34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-44 (2)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-109 (5)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Musculoskeletal – first year of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17 (7)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-173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-193 (6)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17 (7)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Musculoskeletal – last year of life if dying of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-1618 (170)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-541 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-661 (91)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-3980 (202)</w:t>
            </w:r>
          </w:p>
        </w:tc>
      </w:tr>
      <w:tr w:rsidR="003A70D6" w:rsidRPr="0049164B" w:rsidTr="00275F81">
        <w:trPr>
          <w:trHeight w:val="227"/>
        </w:trPr>
        <w:tc>
          <w:tcPr>
            <w:tcW w:w="0" w:type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Musculoskeletal – prevalent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7 (3)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-26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-60 (2)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0D6" w:rsidRPr="0049164B" w:rsidRDefault="003A70D6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49164B">
              <w:rPr>
                <w:rFonts w:ascii="Arial" w:hAnsi="Arial" w:cs="Arial"/>
                <w:sz w:val="18"/>
                <w:szCs w:val="18"/>
              </w:rPr>
              <w:t>23 (5)</w:t>
            </w:r>
          </w:p>
        </w:tc>
      </w:tr>
    </w:tbl>
    <w:p w:rsidR="003A70D6" w:rsidRDefault="003A70D6" w:rsidP="003A70D6">
      <w:pPr>
        <w:rPr>
          <w:sz w:val="20"/>
        </w:rPr>
      </w:pPr>
      <w:r w:rsidRPr="0049164B">
        <w:rPr>
          <w:sz w:val="20"/>
        </w:rPr>
        <w:t>Coefficients are in $NZ 2011.</w:t>
      </w:r>
    </w:p>
    <w:p w:rsidR="003A70D6" w:rsidRDefault="003A70D6" w:rsidP="003A70D6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:rsidR="008F06EB" w:rsidRDefault="008F06EB"/>
    <w:sectPr w:rsidR="008F0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D6"/>
    <w:rsid w:val="003A70D6"/>
    <w:rsid w:val="005A0778"/>
    <w:rsid w:val="008F06EB"/>
    <w:rsid w:val="00A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842EA"/>
  <w15:chartTrackingRefBased/>
  <w15:docId w15:val="{A39DE56C-E3FF-479E-9E4F-584C83C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D6"/>
    <w:pPr>
      <w:spacing w:after="200" w:line="276" w:lineRule="auto"/>
    </w:pPr>
    <w:rPr>
      <w:rFonts w:ascii="Calibri" w:eastAsia="MS Mincho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5A0778"/>
    <w:pPr>
      <w:spacing w:after="12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Day</dc:creator>
  <cp:keywords/>
  <dc:description/>
  <cp:lastModifiedBy>Tony Blakely</cp:lastModifiedBy>
  <cp:revision>2</cp:revision>
  <dcterms:created xsi:type="dcterms:W3CDTF">2018-11-13T20:39:00Z</dcterms:created>
  <dcterms:modified xsi:type="dcterms:W3CDTF">2018-11-13T20:39:00Z</dcterms:modified>
</cp:coreProperties>
</file>