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92" w:rsidRDefault="000D4292" w:rsidP="000D4292">
      <w:pPr>
        <w:tabs>
          <w:tab w:val="left" w:pos="630"/>
        </w:tabs>
        <w:spacing w:line="240" w:lineRule="auto"/>
        <w:rPr>
          <w:lang w:val="en-GB"/>
        </w:rPr>
      </w:pPr>
      <w:bookmarkStart w:id="0" w:name="_GoBack"/>
      <w:r>
        <w:rPr>
          <w:b/>
          <w:noProof/>
        </w:rPr>
        <w:t>S3</w:t>
      </w:r>
      <w:r>
        <w:rPr>
          <w:b/>
        </w:rPr>
        <w:t xml:space="preserve"> Table:</w:t>
      </w:r>
      <w:r>
        <w:t xml:space="preserve"> Difference in square-</w:t>
      </w:r>
      <w:proofErr w:type="spellStart"/>
      <w:r>
        <w:t>root</w:t>
      </w:r>
      <w:proofErr w:type="spellEnd"/>
      <w:r>
        <w:t xml:space="preserve"> mammographic density measures with a 10-year difference in age, at pre-menopausal ages: overall and by subgroups</w:t>
      </w:r>
      <w:bookmarkEnd w:id="0"/>
      <w:r>
        <w:t>†</w:t>
      </w:r>
      <w:r w:rsidRPr="00CB6DE5">
        <w:t xml:space="preserve"> </w:t>
      </w:r>
      <w:r w:rsidRPr="00CB6DE5">
        <w:rPr>
          <w:noProof/>
          <w:lang w:val="en-GB" w:eastAsia="en-GB"/>
        </w:rPr>
        <w:drawing>
          <wp:inline distT="0" distB="0" distL="0" distR="0" wp14:anchorId="0349EC34" wp14:editId="45F7448E">
            <wp:extent cx="6043353" cy="727951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41" cy="728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92" w:rsidRDefault="000D4292" w:rsidP="000D4292">
      <w:pPr>
        <w:spacing w:after="0" w:line="240" w:lineRule="auto"/>
      </w:pPr>
    </w:p>
    <w:p w:rsidR="00B8191B" w:rsidRDefault="00B8191B"/>
    <w:sectPr w:rsidR="00B8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92"/>
    <w:rsid w:val="000D4292"/>
    <w:rsid w:val="00B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F222A-9467-49A3-B4B0-6AB3CFD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McCormack</dc:creator>
  <cp:keywords/>
  <dc:description/>
  <cp:lastModifiedBy>Valerie McCormack</cp:lastModifiedBy>
  <cp:revision>1</cp:revision>
  <dcterms:created xsi:type="dcterms:W3CDTF">2017-05-07T21:08:00Z</dcterms:created>
  <dcterms:modified xsi:type="dcterms:W3CDTF">2017-05-07T21:08:00Z</dcterms:modified>
</cp:coreProperties>
</file>