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DE" w:rsidRPr="00513A26" w:rsidRDefault="004009DE" w:rsidP="004009DE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rPr>
          <w:b/>
          <w:bCs/>
        </w:rPr>
        <w:t>Table</w:t>
      </w:r>
      <w:r w:rsidRPr="00A06467">
        <w:rPr>
          <w:b/>
          <w:bCs/>
        </w:rPr>
        <w:t xml:space="preserve"> S</w:t>
      </w:r>
      <w:r>
        <w:rPr>
          <w:b/>
          <w:bCs/>
        </w:rPr>
        <w:t>1</w:t>
      </w:r>
      <w:r w:rsidRPr="00A06467">
        <w:t xml:space="preserve">. </w:t>
      </w:r>
      <w:r>
        <w:rPr>
          <w:b/>
          <w:bCs/>
        </w:rPr>
        <w:t>Duration of antibiotic treatment before human tissue collection</w:t>
      </w:r>
      <w:r w:rsidRPr="00A06467">
        <w:rPr>
          <w:b/>
          <w:bCs/>
        </w:rPr>
        <w:t>.</w:t>
      </w:r>
      <w:r w:rsidRPr="00A06467">
        <w:t xml:space="preserve"> </w:t>
      </w:r>
    </w:p>
    <w:p w:rsidR="004009DE" w:rsidRDefault="004009DE" w:rsidP="004009DE">
      <w:pPr>
        <w:tabs>
          <w:tab w:val="left" w:pos="1307"/>
        </w:tabs>
      </w:pPr>
      <w:r w:rsidRPr="001B20D3">
        <w:rPr>
          <w:noProof/>
          <w:lang w:val="fr-FR" w:eastAsia="fr-FR"/>
        </w:rPr>
        <w:drawing>
          <wp:inline distT="0" distB="0" distL="0" distR="0" wp14:anchorId="27D3A67D" wp14:editId="7DA6D190">
            <wp:extent cx="5486400" cy="2452099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6F" w:rsidRDefault="002D626F">
      <w:bookmarkStart w:id="0" w:name="_GoBack"/>
      <w:bookmarkEnd w:id="0"/>
    </w:p>
    <w:sectPr w:rsidR="002D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E"/>
    <w:rsid w:val="002D626F"/>
    <w:rsid w:val="004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1AE9-BFDD-4749-BEC2-16C31B3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UANGERS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Marion</dc:creator>
  <cp:keywords/>
  <dc:description/>
  <cp:lastModifiedBy>Estelle Marion</cp:lastModifiedBy>
  <cp:revision>1</cp:revision>
  <dcterms:created xsi:type="dcterms:W3CDTF">2023-06-20T12:04:00Z</dcterms:created>
  <dcterms:modified xsi:type="dcterms:W3CDTF">2023-06-20T12:04:00Z</dcterms:modified>
</cp:coreProperties>
</file>