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13F" w:rsidRDefault="008B0CDA" w:rsidP="00F955A5">
      <w:pPr>
        <w:pStyle w:val="Caption"/>
        <w:spacing w:line="276" w:lineRule="auto"/>
        <w:jc w:val="center"/>
        <w:rPr>
          <w:i w:val="0"/>
          <w:iCs w:val="0"/>
          <w:noProof/>
          <w:color w:val="auto"/>
          <w:sz w:val="24"/>
          <w:szCs w:val="22"/>
        </w:rPr>
      </w:pPr>
      <w:r>
        <w:rPr>
          <w:i w:val="0"/>
          <w:iCs w:val="0"/>
          <w:noProof/>
          <w:color w:val="auto"/>
          <w:sz w:val="24"/>
          <w:szCs w:val="22"/>
          <w:lang w:val="en-IN" w:eastAsia="en-IN" w:bidi="ar-SA"/>
        </w:rPr>
        <w:drawing>
          <wp:inline distT="0" distB="0" distL="0" distR="0">
            <wp:extent cx="7200000" cy="5400000"/>
            <wp:effectExtent l="0" t="0" r="127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1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13F" w:rsidRDefault="0061013F" w:rsidP="00F955A5">
      <w:pPr>
        <w:pStyle w:val="Caption"/>
        <w:spacing w:line="276" w:lineRule="auto"/>
        <w:jc w:val="center"/>
        <w:rPr>
          <w:i w:val="0"/>
          <w:iCs w:val="0"/>
          <w:color w:val="auto"/>
          <w:sz w:val="24"/>
          <w:szCs w:val="22"/>
        </w:rPr>
      </w:pPr>
      <w:r w:rsidRPr="002559A9">
        <w:rPr>
          <w:i w:val="0"/>
          <w:iCs w:val="0"/>
          <w:noProof/>
          <w:color w:val="auto"/>
          <w:sz w:val="24"/>
          <w:szCs w:val="22"/>
        </w:rPr>
        <w:t xml:space="preserve">Fatty acid profile of </w:t>
      </w:r>
      <w:r w:rsidR="002C1D97">
        <w:rPr>
          <w:i w:val="0"/>
          <w:iCs w:val="0"/>
          <w:noProof/>
          <w:color w:val="auto"/>
          <w:sz w:val="24"/>
          <w:szCs w:val="22"/>
        </w:rPr>
        <w:t>ICGV</w:t>
      </w:r>
      <w:r>
        <w:rPr>
          <w:i w:val="0"/>
          <w:iCs w:val="0"/>
          <w:noProof/>
          <w:color w:val="auto"/>
          <w:sz w:val="24"/>
          <w:szCs w:val="22"/>
        </w:rPr>
        <w:t>06100</w:t>
      </w:r>
      <w:r w:rsidRPr="002559A9">
        <w:rPr>
          <w:i w:val="0"/>
          <w:iCs w:val="0"/>
          <w:noProof/>
          <w:color w:val="auto"/>
          <w:sz w:val="24"/>
          <w:szCs w:val="22"/>
        </w:rPr>
        <w:t xml:space="preserve"> </w:t>
      </w:r>
      <w:r>
        <w:rPr>
          <w:i w:val="0"/>
          <w:iCs w:val="0"/>
          <w:noProof/>
          <w:color w:val="auto"/>
          <w:sz w:val="24"/>
          <w:szCs w:val="22"/>
        </w:rPr>
        <w:t>planted</w:t>
      </w:r>
      <w:r w:rsidRPr="002559A9">
        <w:rPr>
          <w:i w:val="0"/>
          <w:iCs w:val="0"/>
          <w:noProof/>
          <w:color w:val="auto"/>
          <w:sz w:val="24"/>
          <w:szCs w:val="22"/>
        </w:rPr>
        <w:t xml:space="preserve"> in ICAR-DGR </w:t>
      </w:r>
      <w:r>
        <w:rPr>
          <w:i w:val="0"/>
          <w:iCs w:val="0"/>
          <w:noProof/>
          <w:color w:val="auto"/>
          <w:sz w:val="24"/>
          <w:szCs w:val="22"/>
        </w:rPr>
        <w:t xml:space="preserve">during </w:t>
      </w:r>
      <w:r w:rsidRPr="002559A9">
        <w:rPr>
          <w:i w:val="0"/>
          <w:iCs w:val="0"/>
          <w:noProof/>
          <w:color w:val="auto"/>
          <w:sz w:val="24"/>
          <w:szCs w:val="22"/>
        </w:rPr>
        <w:t>201</w:t>
      </w:r>
      <w:r>
        <w:rPr>
          <w:i w:val="0"/>
          <w:iCs w:val="0"/>
          <w:noProof/>
          <w:color w:val="auto"/>
          <w:sz w:val="24"/>
          <w:szCs w:val="22"/>
        </w:rPr>
        <w:t>4 post rainy season</w:t>
      </w:r>
    </w:p>
    <w:p w:rsidR="008B0CDA" w:rsidRDefault="008B0CDA" w:rsidP="00F955A5">
      <w:pPr>
        <w:keepNext/>
        <w:jc w:val="center"/>
        <w:rPr>
          <w:color w:val="auto"/>
        </w:rPr>
      </w:pPr>
      <w:r>
        <w:rPr>
          <w:noProof/>
          <w:color w:val="auto"/>
          <w:lang w:val="en-IN" w:eastAsia="en-IN" w:bidi="ar-SA"/>
        </w:rPr>
        <w:lastRenderedPageBreak/>
        <w:drawing>
          <wp:inline distT="0" distB="0" distL="0" distR="0">
            <wp:extent cx="7200000" cy="5400000"/>
            <wp:effectExtent l="0" t="0" r="127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noleic 95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13F" w:rsidRDefault="0061013F" w:rsidP="00F955A5">
      <w:pPr>
        <w:pStyle w:val="Caption"/>
        <w:spacing w:line="276" w:lineRule="auto"/>
        <w:jc w:val="center"/>
        <w:rPr>
          <w:i w:val="0"/>
          <w:iCs w:val="0"/>
          <w:color w:val="auto"/>
          <w:sz w:val="24"/>
          <w:szCs w:val="22"/>
        </w:rPr>
      </w:pPr>
      <w:r w:rsidRPr="002559A9">
        <w:rPr>
          <w:i w:val="0"/>
          <w:iCs w:val="0"/>
          <w:noProof/>
          <w:color w:val="auto"/>
          <w:sz w:val="24"/>
          <w:szCs w:val="22"/>
        </w:rPr>
        <w:t xml:space="preserve">Fatty acid profile of </w:t>
      </w:r>
      <w:r w:rsidR="002C1D97">
        <w:rPr>
          <w:i w:val="0"/>
          <w:iCs w:val="0"/>
          <w:noProof/>
          <w:color w:val="auto"/>
          <w:sz w:val="24"/>
          <w:szCs w:val="22"/>
        </w:rPr>
        <w:t>SunOleic</w:t>
      </w:r>
      <w:r>
        <w:rPr>
          <w:i w:val="0"/>
          <w:iCs w:val="0"/>
          <w:noProof/>
          <w:color w:val="auto"/>
          <w:sz w:val="24"/>
          <w:szCs w:val="22"/>
        </w:rPr>
        <w:t>95R</w:t>
      </w:r>
      <w:r w:rsidRPr="002559A9">
        <w:rPr>
          <w:i w:val="0"/>
          <w:iCs w:val="0"/>
          <w:noProof/>
          <w:color w:val="auto"/>
          <w:sz w:val="24"/>
          <w:szCs w:val="22"/>
        </w:rPr>
        <w:t xml:space="preserve"> </w:t>
      </w:r>
      <w:r>
        <w:rPr>
          <w:i w:val="0"/>
          <w:iCs w:val="0"/>
          <w:noProof/>
          <w:color w:val="auto"/>
          <w:sz w:val="24"/>
          <w:szCs w:val="22"/>
        </w:rPr>
        <w:t>planted</w:t>
      </w:r>
      <w:r w:rsidRPr="002559A9">
        <w:rPr>
          <w:i w:val="0"/>
          <w:iCs w:val="0"/>
          <w:noProof/>
          <w:color w:val="auto"/>
          <w:sz w:val="24"/>
          <w:szCs w:val="22"/>
        </w:rPr>
        <w:t xml:space="preserve"> in ICAR-DGR </w:t>
      </w:r>
      <w:r>
        <w:rPr>
          <w:i w:val="0"/>
          <w:iCs w:val="0"/>
          <w:noProof/>
          <w:color w:val="auto"/>
          <w:sz w:val="24"/>
          <w:szCs w:val="22"/>
        </w:rPr>
        <w:t xml:space="preserve">during </w:t>
      </w:r>
      <w:r w:rsidRPr="002559A9">
        <w:rPr>
          <w:i w:val="0"/>
          <w:iCs w:val="0"/>
          <w:noProof/>
          <w:color w:val="auto"/>
          <w:sz w:val="24"/>
          <w:szCs w:val="22"/>
        </w:rPr>
        <w:t>201</w:t>
      </w:r>
      <w:r>
        <w:rPr>
          <w:i w:val="0"/>
          <w:iCs w:val="0"/>
          <w:noProof/>
          <w:color w:val="auto"/>
          <w:sz w:val="24"/>
          <w:szCs w:val="22"/>
        </w:rPr>
        <w:t>4 post rainy season</w:t>
      </w:r>
    </w:p>
    <w:p w:rsidR="001954E2" w:rsidRPr="002559A9" w:rsidRDefault="001954E2" w:rsidP="00F955A5">
      <w:pPr>
        <w:spacing w:after="160"/>
        <w:jc w:val="center"/>
        <w:rPr>
          <w:color w:val="auto"/>
        </w:rPr>
      </w:pPr>
      <w:r w:rsidRPr="002559A9">
        <w:rPr>
          <w:noProof/>
          <w:color w:val="auto"/>
          <w:lang w:val="en-IN" w:eastAsia="en-IN" w:bidi="ar-SA"/>
        </w:rPr>
        <w:lastRenderedPageBreak/>
        <w:drawing>
          <wp:inline distT="0" distB="0" distL="0" distR="0" wp14:anchorId="5054614D" wp14:editId="5025A203">
            <wp:extent cx="7200000" cy="5400000"/>
            <wp:effectExtent l="0" t="0" r="127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E2" w:rsidRDefault="001954E2" w:rsidP="00F955A5">
      <w:pPr>
        <w:pStyle w:val="Caption"/>
        <w:spacing w:line="276" w:lineRule="auto"/>
        <w:jc w:val="center"/>
        <w:rPr>
          <w:i w:val="0"/>
          <w:iCs w:val="0"/>
          <w:color w:val="auto"/>
          <w:sz w:val="24"/>
          <w:szCs w:val="22"/>
        </w:rPr>
      </w:pPr>
      <w:r w:rsidRPr="002559A9">
        <w:rPr>
          <w:i w:val="0"/>
          <w:iCs w:val="0"/>
          <w:noProof/>
          <w:color w:val="auto"/>
          <w:sz w:val="24"/>
          <w:szCs w:val="22"/>
        </w:rPr>
        <w:t xml:space="preserve">Fatty acid profile of </w:t>
      </w:r>
      <w:r w:rsidR="00F62697">
        <w:rPr>
          <w:i w:val="0"/>
          <w:iCs w:val="0"/>
          <w:noProof/>
          <w:color w:val="auto"/>
          <w:sz w:val="24"/>
          <w:szCs w:val="24"/>
        </w:rPr>
        <w:t>NRCG</w:t>
      </w:r>
      <w:r w:rsidR="00F62697" w:rsidRPr="002559A9">
        <w:rPr>
          <w:i w:val="0"/>
          <w:iCs w:val="0"/>
          <w:noProof/>
          <w:color w:val="auto"/>
          <w:sz w:val="24"/>
          <w:szCs w:val="24"/>
        </w:rPr>
        <w:t>CS</w:t>
      </w:r>
      <w:r w:rsidR="00F62697">
        <w:rPr>
          <w:i w:val="0"/>
          <w:iCs w:val="0"/>
          <w:noProof/>
          <w:color w:val="auto"/>
          <w:sz w:val="24"/>
          <w:szCs w:val="24"/>
        </w:rPr>
        <w:t>-</w:t>
      </w:r>
      <w:r w:rsidR="00F62697" w:rsidRPr="002559A9">
        <w:rPr>
          <w:i w:val="0"/>
          <w:iCs w:val="0"/>
          <w:noProof/>
          <w:color w:val="auto"/>
          <w:sz w:val="24"/>
          <w:szCs w:val="24"/>
        </w:rPr>
        <w:t>587</w:t>
      </w:r>
      <w:r w:rsidRPr="002559A9">
        <w:rPr>
          <w:i w:val="0"/>
          <w:iCs w:val="0"/>
          <w:noProof/>
          <w:color w:val="auto"/>
          <w:sz w:val="24"/>
          <w:szCs w:val="22"/>
        </w:rPr>
        <w:t xml:space="preserve"> </w:t>
      </w:r>
      <w:r>
        <w:rPr>
          <w:i w:val="0"/>
          <w:iCs w:val="0"/>
          <w:noProof/>
          <w:color w:val="auto"/>
          <w:sz w:val="24"/>
          <w:szCs w:val="22"/>
        </w:rPr>
        <w:t>planted</w:t>
      </w:r>
      <w:r w:rsidRPr="002559A9">
        <w:rPr>
          <w:i w:val="0"/>
          <w:iCs w:val="0"/>
          <w:noProof/>
          <w:color w:val="auto"/>
          <w:sz w:val="24"/>
          <w:szCs w:val="22"/>
        </w:rPr>
        <w:t xml:space="preserve"> in ICAR-DGR </w:t>
      </w:r>
      <w:r>
        <w:rPr>
          <w:i w:val="0"/>
          <w:iCs w:val="0"/>
          <w:noProof/>
          <w:color w:val="auto"/>
          <w:sz w:val="24"/>
          <w:szCs w:val="22"/>
        </w:rPr>
        <w:t xml:space="preserve">during </w:t>
      </w:r>
      <w:r w:rsidRPr="002559A9">
        <w:rPr>
          <w:i w:val="0"/>
          <w:iCs w:val="0"/>
          <w:noProof/>
          <w:color w:val="auto"/>
          <w:sz w:val="24"/>
          <w:szCs w:val="22"/>
        </w:rPr>
        <w:t>201</w:t>
      </w:r>
      <w:r>
        <w:rPr>
          <w:i w:val="0"/>
          <w:iCs w:val="0"/>
          <w:noProof/>
          <w:color w:val="auto"/>
          <w:sz w:val="24"/>
          <w:szCs w:val="22"/>
        </w:rPr>
        <w:t>4 post rainy season</w:t>
      </w:r>
    </w:p>
    <w:p w:rsidR="001954E2" w:rsidRPr="002559A9" w:rsidRDefault="001954E2" w:rsidP="00F955A5">
      <w:pPr>
        <w:keepNext/>
        <w:jc w:val="center"/>
        <w:rPr>
          <w:color w:val="auto"/>
        </w:rPr>
      </w:pPr>
      <w:r w:rsidRPr="002559A9">
        <w:rPr>
          <w:rFonts w:eastAsia="AKFBG D+ MTSY"/>
          <w:noProof/>
          <w:color w:val="auto"/>
          <w:lang w:val="en-IN" w:eastAsia="en-IN" w:bidi="ar-SA"/>
        </w:rPr>
        <w:lastRenderedPageBreak/>
        <w:drawing>
          <wp:inline distT="0" distB="0" distL="0" distR="0" wp14:anchorId="560EC412" wp14:editId="0F84BF08">
            <wp:extent cx="7200000" cy="5400000"/>
            <wp:effectExtent l="0" t="0" r="127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 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E2" w:rsidRDefault="001954E2" w:rsidP="00F955A5">
      <w:pPr>
        <w:pStyle w:val="Caption"/>
        <w:spacing w:line="276" w:lineRule="auto"/>
        <w:jc w:val="center"/>
        <w:rPr>
          <w:i w:val="0"/>
          <w:iCs w:val="0"/>
          <w:noProof/>
          <w:color w:val="auto"/>
          <w:sz w:val="24"/>
          <w:szCs w:val="22"/>
        </w:rPr>
      </w:pPr>
      <w:r w:rsidRPr="002559A9">
        <w:rPr>
          <w:i w:val="0"/>
          <w:iCs w:val="0"/>
          <w:noProof/>
          <w:color w:val="auto"/>
          <w:sz w:val="24"/>
          <w:szCs w:val="22"/>
        </w:rPr>
        <w:t xml:space="preserve">Fatty acid profile of </w:t>
      </w:r>
      <w:r w:rsidR="00F62697">
        <w:rPr>
          <w:i w:val="0"/>
          <w:iCs w:val="0"/>
          <w:noProof/>
          <w:color w:val="auto"/>
          <w:sz w:val="24"/>
          <w:szCs w:val="24"/>
        </w:rPr>
        <w:t>NRCG</w:t>
      </w:r>
      <w:r w:rsidR="00F62697" w:rsidRPr="002559A9">
        <w:rPr>
          <w:i w:val="0"/>
          <w:iCs w:val="0"/>
          <w:noProof/>
          <w:color w:val="auto"/>
          <w:sz w:val="24"/>
          <w:szCs w:val="24"/>
        </w:rPr>
        <w:t>CS</w:t>
      </w:r>
      <w:r w:rsidR="00F62697">
        <w:rPr>
          <w:i w:val="0"/>
          <w:iCs w:val="0"/>
          <w:noProof/>
          <w:color w:val="auto"/>
          <w:sz w:val="24"/>
          <w:szCs w:val="24"/>
        </w:rPr>
        <w:t>-</w:t>
      </w:r>
      <w:r w:rsidR="00F62697" w:rsidRPr="002559A9">
        <w:rPr>
          <w:i w:val="0"/>
          <w:iCs w:val="0"/>
          <w:noProof/>
          <w:color w:val="auto"/>
          <w:sz w:val="24"/>
          <w:szCs w:val="24"/>
        </w:rPr>
        <w:t>587</w:t>
      </w:r>
      <w:r w:rsidRPr="002559A9">
        <w:rPr>
          <w:i w:val="0"/>
          <w:iCs w:val="0"/>
          <w:noProof/>
          <w:color w:val="auto"/>
          <w:sz w:val="24"/>
          <w:szCs w:val="22"/>
        </w:rPr>
        <w:t xml:space="preserve"> </w:t>
      </w:r>
      <w:r>
        <w:rPr>
          <w:i w:val="0"/>
          <w:iCs w:val="0"/>
          <w:noProof/>
          <w:color w:val="auto"/>
          <w:sz w:val="24"/>
          <w:szCs w:val="22"/>
        </w:rPr>
        <w:t>planted</w:t>
      </w:r>
      <w:r w:rsidRPr="002559A9">
        <w:rPr>
          <w:i w:val="0"/>
          <w:iCs w:val="0"/>
          <w:noProof/>
          <w:color w:val="auto"/>
          <w:sz w:val="24"/>
          <w:szCs w:val="22"/>
        </w:rPr>
        <w:t xml:space="preserve"> in ICAR-DGR during 201</w:t>
      </w:r>
      <w:r>
        <w:rPr>
          <w:i w:val="0"/>
          <w:iCs w:val="0"/>
          <w:noProof/>
          <w:color w:val="auto"/>
          <w:sz w:val="24"/>
          <w:szCs w:val="22"/>
        </w:rPr>
        <w:t>5 rainy season</w:t>
      </w:r>
    </w:p>
    <w:p w:rsidR="00F955A5" w:rsidRDefault="00F955A5" w:rsidP="00F955A5">
      <w:pPr>
        <w:jc w:val="center"/>
      </w:pPr>
      <w:r>
        <w:rPr>
          <w:noProof/>
          <w:color w:val="auto"/>
          <w:szCs w:val="22"/>
          <w:lang w:val="en-IN" w:eastAsia="en-IN" w:bidi="ar-SA"/>
        </w:rPr>
        <w:lastRenderedPageBreak/>
        <w:drawing>
          <wp:inline distT="0" distB="0" distL="0" distR="0" wp14:anchorId="4006FB0F" wp14:editId="66DA51CD">
            <wp:extent cx="6856589" cy="51435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430" cy="5146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5A5" w:rsidRPr="001954E2" w:rsidRDefault="00F955A5" w:rsidP="00F955A5">
      <w:pPr>
        <w:jc w:val="center"/>
      </w:pPr>
      <w:r w:rsidRPr="001954E2">
        <w:rPr>
          <w:color w:val="auto"/>
          <w:szCs w:val="22"/>
        </w:rPr>
        <w:t>Fatty acid profile of ICGV06100 planted in ICAR-DGR during 2016 rainy season</w:t>
      </w:r>
    </w:p>
    <w:p w:rsidR="001954E2" w:rsidRPr="002559A9" w:rsidRDefault="001954E2" w:rsidP="00F955A5">
      <w:pPr>
        <w:jc w:val="center"/>
        <w:rPr>
          <w:color w:val="auto"/>
        </w:rPr>
      </w:pPr>
      <w:r w:rsidRPr="002559A9">
        <w:rPr>
          <w:rFonts w:eastAsia="AKFBG D+ MTSY"/>
          <w:noProof/>
          <w:color w:val="auto"/>
          <w:lang w:val="en-IN" w:eastAsia="en-IN" w:bidi="ar-SA"/>
        </w:rPr>
        <w:lastRenderedPageBreak/>
        <w:drawing>
          <wp:inline distT="0" distB="0" distL="0" distR="0" wp14:anchorId="728D0061" wp14:editId="26546F25">
            <wp:extent cx="7200000" cy="5400000"/>
            <wp:effectExtent l="0" t="0" r="127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E2" w:rsidRPr="002559A9" w:rsidRDefault="002C1D97" w:rsidP="00F955A5">
      <w:pPr>
        <w:pStyle w:val="Caption"/>
        <w:spacing w:line="276" w:lineRule="auto"/>
        <w:jc w:val="center"/>
        <w:rPr>
          <w:i w:val="0"/>
          <w:iCs w:val="0"/>
          <w:color w:val="auto"/>
          <w:sz w:val="24"/>
          <w:szCs w:val="22"/>
        </w:rPr>
      </w:pPr>
      <w:r>
        <w:rPr>
          <w:i w:val="0"/>
          <w:iCs w:val="0"/>
          <w:noProof/>
          <w:color w:val="auto"/>
          <w:sz w:val="24"/>
          <w:szCs w:val="22"/>
        </w:rPr>
        <w:t>Fatty acid profile of SunOleic</w:t>
      </w:r>
      <w:bookmarkStart w:id="0" w:name="_GoBack"/>
      <w:bookmarkEnd w:id="0"/>
      <w:r w:rsidR="001954E2" w:rsidRPr="002559A9">
        <w:rPr>
          <w:i w:val="0"/>
          <w:iCs w:val="0"/>
          <w:noProof/>
          <w:color w:val="auto"/>
          <w:sz w:val="24"/>
          <w:szCs w:val="22"/>
        </w:rPr>
        <w:t xml:space="preserve">95R </w:t>
      </w:r>
      <w:r w:rsidR="001954E2">
        <w:rPr>
          <w:i w:val="0"/>
          <w:iCs w:val="0"/>
          <w:noProof/>
          <w:color w:val="auto"/>
          <w:sz w:val="24"/>
          <w:szCs w:val="22"/>
        </w:rPr>
        <w:t>planted</w:t>
      </w:r>
      <w:r w:rsidR="001954E2" w:rsidRPr="002559A9">
        <w:rPr>
          <w:i w:val="0"/>
          <w:iCs w:val="0"/>
          <w:noProof/>
          <w:color w:val="auto"/>
          <w:sz w:val="24"/>
          <w:szCs w:val="22"/>
        </w:rPr>
        <w:t xml:space="preserve"> in ICAR-DGR during 2016</w:t>
      </w:r>
      <w:r w:rsidR="001954E2">
        <w:rPr>
          <w:i w:val="0"/>
          <w:iCs w:val="0"/>
          <w:noProof/>
          <w:color w:val="auto"/>
          <w:sz w:val="24"/>
          <w:szCs w:val="22"/>
        </w:rPr>
        <w:t xml:space="preserve"> rainy season</w:t>
      </w:r>
    </w:p>
    <w:p w:rsidR="001954E2" w:rsidRPr="002559A9" w:rsidRDefault="001954E2" w:rsidP="00F955A5">
      <w:pPr>
        <w:keepNext/>
        <w:jc w:val="center"/>
        <w:rPr>
          <w:color w:val="auto"/>
        </w:rPr>
      </w:pPr>
      <w:r w:rsidRPr="002559A9">
        <w:rPr>
          <w:rFonts w:eastAsia="AKFBG D+ MTSY"/>
          <w:noProof/>
          <w:color w:val="auto"/>
          <w:lang w:val="en-IN" w:eastAsia="en-IN" w:bidi="ar-SA"/>
        </w:rPr>
        <w:lastRenderedPageBreak/>
        <w:drawing>
          <wp:inline distT="0" distB="0" distL="0" distR="0" wp14:anchorId="1038931F" wp14:editId="6570B3F9">
            <wp:extent cx="7200000" cy="5400000"/>
            <wp:effectExtent l="0" t="0" r="127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E2" w:rsidRPr="003462BB" w:rsidRDefault="001954E2" w:rsidP="00F955A5">
      <w:pPr>
        <w:pStyle w:val="Caption"/>
        <w:spacing w:line="276" w:lineRule="auto"/>
        <w:jc w:val="center"/>
        <w:rPr>
          <w:rFonts w:eastAsia="AKFBG D+ MTSY"/>
          <w:i w:val="0"/>
          <w:iCs w:val="0"/>
          <w:color w:val="auto"/>
          <w:sz w:val="24"/>
          <w:szCs w:val="22"/>
        </w:rPr>
      </w:pPr>
      <w:r w:rsidRPr="002559A9">
        <w:rPr>
          <w:i w:val="0"/>
          <w:iCs w:val="0"/>
          <w:noProof/>
          <w:color w:val="auto"/>
          <w:sz w:val="24"/>
          <w:szCs w:val="22"/>
        </w:rPr>
        <w:t xml:space="preserve">Fatty acid profile of </w:t>
      </w:r>
      <w:r w:rsidR="00F62697">
        <w:rPr>
          <w:i w:val="0"/>
          <w:iCs w:val="0"/>
          <w:noProof/>
          <w:color w:val="auto"/>
          <w:sz w:val="24"/>
          <w:szCs w:val="22"/>
        </w:rPr>
        <w:t>NRCG</w:t>
      </w:r>
      <w:r w:rsidRPr="002559A9">
        <w:rPr>
          <w:i w:val="0"/>
          <w:iCs w:val="0"/>
          <w:noProof/>
          <w:color w:val="auto"/>
          <w:sz w:val="24"/>
          <w:szCs w:val="22"/>
        </w:rPr>
        <w:t>CS</w:t>
      </w:r>
      <w:r w:rsidR="00F62697">
        <w:rPr>
          <w:i w:val="0"/>
          <w:iCs w:val="0"/>
          <w:noProof/>
          <w:color w:val="auto"/>
          <w:sz w:val="24"/>
          <w:szCs w:val="22"/>
        </w:rPr>
        <w:t>-</w:t>
      </w:r>
      <w:r w:rsidRPr="002559A9">
        <w:rPr>
          <w:i w:val="0"/>
          <w:iCs w:val="0"/>
          <w:noProof/>
          <w:color w:val="auto"/>
          <w:sz w:val="24"/>
          <w:szCs w:val="22"/>
        </w:rPr>
        <w:t xml:space="preserve">587 grown in ICAR-DGR, Junagadh during </w:t>
      </w:r>
      <w:r w:rsidRPr="003462BB">
        <w:rPr>
          <w:i w:val="0"/>
          <w:iCs w:val="0"/>
          <w:noProof/>
          <w:color w:val="auto"/>
          <w:sz w:val="24"/>
          <w:szCs w:val="22"/>
        </w:rPr>
        <w:t>2016</w:t>
      </w:r>
      <w:r>
        <w:rPr>
          <w:i w:val="0"/>
          <w:iCs w:val="0"/>
          <w:noProof/>
          <w:color w:val="auto"/>
          <w:sz w:val="24"/>
          <w:szCs w:val="22"/>
        </w:rPr>
        <w:t xml:space="preserve"> rainy season</w:t>
      </w:r>
    </w:p>
    <w:p w:rsidR="001954E2" w:rsidRPr="002559A9" w:rsidRDefault="001954E2" w:rsidP="00F955A5">
      <w:pPr>
        <w:keepNext/>
        <w:jc w:val="center"/>
        <w:rPr>
          <w:color w:val="auto"/>
        </w:rPr>
      </w:pPr>
      <w:r w:rsidRPr="002559A9">
        <w:rPr>
          <w:rFonts w:eastAsia="AKFBG D+ MTSY"/>
          <w:noProof/>
          <w:color w:val="auto"/>
          <w:lang w:val="en-IN" w:eastAsia="en-IN" w:bidi="ar-SA"/>
        </w:rPr>
        <w:lastRenderedPageBreak/>
        <w:drawing>
          <wp:inline distT="0" distB="0" distL="0" distR="0" wp14:anchorId="2FB53BA3" wp14:editId="56BDB06F">
            <wp:extent cx="7200000" cy="5400000"/>
            <wp:effectExtent l="0" t="0" r="127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 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E2" w:rsidRPr="002559A9" w:rsidRDefault="001954E2" w:rsidP="00F955A5">
      <w:pPr>
        <w:pStyle w:val="Caption"/>
        <w:spacing w:after="0" w:line="276" w:lineRule="auto"/>
        <w:jc w:val="center"/>
        <w:rPr>
          <w:i w:val="0"/>
          <w:iCs w:val="0"/>
          <w:noProof/>
          <w:color w:val="auto"/>
          <w:sz w:val="24"/>
          <w:szCs w:val="22"/>
        </w:rPr>
      </w:pPr>
      <w:r w:rsidRPr="002559A9">
        <w:rPr>
          <w:i w:val="0"/>
          <w:iCs w:val="0"/>
          <w:noProof/>
          <w:color w:val="auto"/>
          <w:sz w:val="24"/>
          <w:szCs w:val="22"/>
        </w:rPr>
        <w:t xml:space="preserve">Fatty acid profile of </w:t>
      </w:r>
      <w:r w:rsidR="00F62697">
        <w:rPr>
          <w:i w:val="0"/>
          <w:iCs w:val="0"/>
          <w:noProof/>
          <w:color w:val="auto"/>
          <w:sz w:val="24"/>
          <w:szCs w:val="24"/>
        </w:rPr>
        <w:t>NRCG</w:t>
      </w:r>
      <w:r w:rsidR="00F62697" w:rsidRPr="002559A9">
        <w:rPr>
          <w:i w:val="0"/>
          <w:iCs w:val="0"/>
          <w:noProof/>
          <w:color w:val="auto"/>
          <w:sz w:val="24"/>
          <w:szCs w:val="24"/>
        </w:rPr>
        <w:t>CS</w:t>
      </w:r>
      <w:r w:rsidR="00F62697">
        <w:rPr>
          <w:i w:val="0"/>
          <w:iCs w:val="0"/>
          <w:noProof/>
          <w:color w:val="auto"/>
          <w:sz w:val="24"/>
          <w:szCs w:val="24"/>
        </w:rPr>
        <w:t>-</w:t>
      </w:r>
      <w:r w:rsidR="00F62697" w:rsidRPr="002559A9">
        <w:rPr>
          <w:i w:val="0"/>
          <w:iCs w:val="0"/>
          <w:noProof/>
          <w:color w:val="auto"/>
          <w:sz w:val="24"/>
          <w:szCs w:val="24"/>
        </w:rPr>
        <w:t>587</w:t>
      </w:r>
      <w:r w:rsidR="00F62697">
        <w:rPr>
          <w:i w:val="0"/>
          <w:iCs w:val="0"/>
          <w:noProof/>
          <w:color w:val="auto"/>
          <w:sz w:val="24"/>
          <w:szCs w:val="24"/>
        </w:rPr>
        <w:t xml:space="preserve"> </w:t>
      </w:r>
      <w:r w:rsidRPr="002559A9">
        <w:rPr>
          <w:i w:val="0"/>
          <w:iCs w:val="0"/>
          <w:noProof/>
          <w:color w:val="auto"/>
          <w:sz w:val="24"/>
          <w:szCs w:val="22"/>
        </w:rPr>
        <w:t xml:space="preserve">grown in ICRISAT, Telegana during </w:t>
      </w:r>
      <w:r w:rsidR="001C630E" w:rsidRPr="003462BB">
        <w:rPr>
          <w:i w:val="0"/>
          <w:iCs w:val="0"/>
          <w:noProof/>
          <w:color w:val="auto"/>
          <w:sz w:val="24"/>
          <w:szCs w:val="22"/>
        </w:rPr>
        <w:t>2016</w:t>
      </w:r>
      <w:r w:rsidR="001C630E">
        <w:rPr>
          <w:i w:val="0"/>
          <w:iCs w:val="0"/>
          <w:noProof/>
          <w:color w:val="auto"/>
          <w:sz w:val="24"/>
          <w:szCs w:val="22"/>
        </w:rPr>
        <w:t xml:space="preserve"> rainy season</w:t>
      </w:r>
    </w:p>
    <w:p w:rsidR="001954E2" w:rsidRPr="002559A9" w:rsidRDefault="001954E2" w:rsidP="00F955A5">
      <w:pPr>
        <w:pStyle w:val="Caption"/>
        <w:spacing w:line="276" w:lineRule="auto"/>
        <w:jc w:val="center"/>
        <w:rPr>
          <w:color w:val="auto"/>
        </w:rPr>
      </w:pPr>
      <w:r w:rsidRPr="002559A9">
        <w:rPr>
          <w:rFonts w:eastAsia="AKFBG D+ MTSY"/>
          <w:noProof/>
          <w:color w:val="auto"/>
          <w:lang w:val="en-IN" w:eastAsia="en-IN" w:bidi="ar-SA"/>
        </w:rPr>
        <w:lastRenderedPageBreak/>
        <w:drawing>
          <wp:inline distT="0" distB="0" distL="0" distR="0" wp14:anchorId="46267275" wp14:editId="4C01CE11">
            <wp:extent cx="7200000" cy="5400000"/>
            <wp:effectExtent l="0" t="0" r="127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 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5A5" w:rsidRDefault="001954E2" w:rsidP="00F955A5">
      <w:pPr>
        <w:pStyle w:val="Caption"/>
        <w:spacing w:line="276" w:lineRule="auto"/>
        <w:jc w:val="center"/>
        <w:rPr>
          <w:color w:val="auto"/>
          <w:szCs w:val="22"/>
        </w:rPr>
      </w:pPr>
      <w:r w:rsidRPr="002559A9">
        <w:rPr>
          <w:i w:val="0"/>
          <w:iCs w:val="0"/>
          <w:noProof/>
          <w:color w:val="auto"/>
          <w:sz w:val="24"/>
          <w:szCs w:val="24"/>
        </w:rPr>
        <w:t xml:space="preserve">Fatty acid profile of </w:t>
      </w:r>
      <w:r w:rsidR="00F62697">
        <w:rPr>
          <w:i w:val="0"/>
          <w:iCs w:val="0"/>
          <w:noProof/>
          <w:color w:val="auto"/>
          <w:sz w:val="24"/>
          <w:szCs w:val="24"/>
        </w:rPr>
        <w:t>NRCG</w:t>
      </w:r>
      <w:r w:rsidRPr="002559A9">
        <w:rPr>
          <w:i w:val="0"/>
          <w:iCs w:val="0"/>
          <w:noProof/>
          <w:color w:val="auto"/>
          <w:sz w:val="24"/>
          <w:szCs w:val="24"/>
        </w:rPr>
        <w:t>CS</w:t>
      </w:r>
      <w:r w:rsidR="00F62697">
        <w:rPr>
          <w:i w:val="0"/>
          <w:iCs w:val="0"/>
          <w:noProof/>
          <w:color w:val="auto"/>
          <w:sz w:val="24"/>
          <w:szCs w:val="24"/>
        </w:rPr>
        <w:t>-</w:t>
      </w:r>
      <w:r w:rsidRPr="002559A9">
        <w:rPr>
          <w:i w:val="0"/>
          <w:iCs w:val="0"/>
          <w:noProof/>
          <w:color w:val="auto"/>
          <w:sz w:val="24"/>
          <w:szCs w:val="24"/>
        </w:rPr>
        <w:t xml:space="preserve">587 grown in RARS, ANGRAU, Tirupati, Andhra Pradesh during </w:t>
      </w:r>
      <w:r w:rsidR="001C630E" w:rsidRPr="003462BB">
        <w:rPr>
          <w:i w:val="0"/>
          <w:iCs w:val="0"/>
          <w:noProof/>
          <w:color w:val="auto"/>
          <w:sz w:val="24"/>
          <w:szCs w:val="22"/>
        </w:rPr>
        <w:t>2016</w:t>
      </w:r>
      <w:r w:rsidR="001C630E">
        <w:rPr>
          <w:i w:val="0"/>
          <w:iCs w:val="0"/>
          <w:noProof/>
          <w:color w:val="auto"/>
          <w:sz w:val="24"/>
          <w:szCs w:val="22"/>
        </w:rPr>
        <w:t xml:space="preserve"> rainy season</w:t>
      </w:r>
    </w:p>
    <w:sectPr w:rsidR="00F955A5" w:rsidSect="00F955A5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FBG D+ MTSY">
    <w:altName w:val="Arial Unicode MS"/>
    <w:panose1 w:val="00000000000000000000"/>
    <w:charset w:val="86"/>
    <w:family w:val="swiss"/>
    <w:notTrueType/>
    <w:pitch w:val="default"/>
    <w:sig w:usb0="00000000" w:usb1="080F0000" w:usb2="00000010" w:usb3="00000000" w:csb0="0006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675"/>
    <w:rsid w:val="0014347A"/>
    <w:rsid w:val="001954E2"/>
    <w:rsid w:val="001C630E"/>
    <w:rsid w:val="002C1D97"/>
    <w:rsid w:val="003E7675"/>
    <w:rsid w:val="005A79E2"/>
    <w:rsid w:val="0061013F"/>
    <w:rsid w:val="008B0CDA"/>
    <w:rsid w:val="009D1442"/>
    <w:rsid w:val="00F00DE2"/>
    <w:rsid w:val="00F62697"/>
    <w:rsid w:val="00F9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4E2"/>
    <w:pPr>
      <w:spacing w:after="200" w:line="276" w:lineRule="auto"/>
    </w:pPr>
    <w:rPr>
      <w:rFonts w:ascii="Times New Roman" w:eastAsiaTheme="minorEastAsia" w:hAnsi="Times New Roman" w:cs="Times New Roman"/>
      <w:color w:val="0070C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954E2"/>
    <w:pPr>
      <w:spacing w:line="240" w:lineRule="auto"/>
    </w:pPr>
    <w:rPr>
      <w:rFonts w:cs="Mangal"/>
      <w:i/>
      <w:iCs/>
      <w:color w:val="44546A" w:themeColor="text2"/>
      <w:sz w:val="18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DE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DE2"/>
    <w:rPr>
      <w:rFonts w:ascii="Tahoma" w:eastAsiaTheme="minorEastAsia" w:hAnsi="Tahoma" w:cs="Mangal"/>
      <w:color w:val="0070C0"/>
      <w:sz w:val="16"/>
      <w:szCs w:val="1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4E2"/>
    <w:pPr>
      <w:spacing w:after="200" w:line="276" w:lineRule="auto"/>
    </w:pPr>
    <w:rPr>
      <w:rFonts w:ascii="Times New Roman" w:eastAsiaTheme="minorEastAsia" w:hAnsi="Times New Roman" w:cs="Times New Roman"/>
      <w:color w:val="0070C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954E2"/>
    <w:pPr>
      <w:spacing w:line="240" w:lineRule="auto"/>
    </w:pPr>
    <w:rPr>
      <w:rFonts w:cs="Mangal"/>
      <w:i/>
      <w:iCs/>
      <w:color w:val="44546A" w:themeColor="text2"/>
      <w:sz w:val="18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DE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DE2"/>
    <w:rPr>
      <w:rFonts w:ascii="Tahoma" w:eastAsiaTheme="minorEastAsia" w:hAnsi="Tahoma" w:cs="Mangal"/>
      <w:color w:val="0070C0"/>
      <w:sz w:val="16"/>
      <w:szCs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S.K. Bera</dc:creator>
  <cp:keywords/>
  <dc:description/>
  <cp:lastModifiedBy>Acer</cp:lastModifiedBy>
  <cp:revision>9</cp:revision>
  <dcterms:created xsi:type="dcterms:W3CDTF">2017-12-26T10:21:00Z</dcterms:created>
  <dcterms:modified xsi:type="dcterms:W3CDTF">2019-09-13T10:04:00Z</dcterms:modified>
</cp:coreProperties>
</file>