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3AA8" w14:textId="77777777" w:rsidR="00D96277" w:rsidRPr="00FC35EE" w:rsidRDefault="00D96277" w:rsidP="00561442">
      <w:pPr>
        <w:pStyle w:val="Head"/>
        <w:keepNext w:val="0"/>
        <w:widowControl w:val="0"/>
        <w:spacing w:line="480" w:lineRule="auto"/>
        <w:jc w:val="left"/>
      </w:pPr>
      <w:bookmarkStart w:id="0" w:name="_GoBack"/>
      <w:bookmarkEnd w:id="0"/>
      <w:r w:rsidRPr="00FC35EE">
        <w:t>Supporting Information</w:t>
      </w:r>
    </w:p>
    <w:p w14:paraId="6B8D0A68" w14:textId="77777777" w:rsidR="00D96277" w:rsidRPr="00FC35EE" w:rsidRDefault="00D96277" w:rsidP="00561442">
      <w:pPr>
        <w:pStyle w:val="Head"/>
        <w:keepNext w:val="0"/>
        <w:widowControl w:val="0"/>
        <w:spacing w:line="480" w:lineRule="auto"/>
        <w:jc w:val="left"/>
        <w:rPr>
          <w:strike/>
        </w:rPr>
      </w:pPr>
    </w:p>
    <w:p w14:paraId="1CD52DA5" w14:textId="77777777" w:rsidR="00D96277" w:rsidRPr="00FC35EE" w:rsidRDefault="00D96277" w:rsidP="00561442">
      <w:pPr>
        <w:pStyle w:val="Teaser"/>
        <w:spacing w:line="480" w:lineRule="auto"/>
        <w:rPr>
          <w:b/>
          <w:sz w:val="28"/>
          <w:szCs w:val="28"/>
        </w:rPr>
      </w:pPr>
      <w:r w:rsidRPr="00FC35EE">
        <w:rPr>
          <w:b/>
        </w:rPr>
        <w:t xml:space="preserve">T396I Mutation of Mouse </w:t>
      </w:r>
      <w:r w:rsidRPr="00FC35EE">
        <w:rPr>
          <w:b/>
          <w:i/>
        </w:rPr>
        <w:t>Sufu</w:t>
      </w:r>
      <w:r w:rsidRPr="00FC35EE">
        <w:rPr>
          <w:b/>
        </w:rPr>
        <w:t xml:space="preserve"> Reduces the Stability and Activity of Gli3 Repressor</w:t>
      </w:r>
    </w:p>
    <w:p w14:paraId="3944E224" w14:textId="77777777" w:rsidR="00D96277" w:rsidRPr="00FC35EE" w:rsidRDefault="00D96277" w:rsidP="00561442">
      <w:pPr>
        <w:pStyle w:val="Teaser"/>
        <w:spacing w:line="480" w:lineRule="auto"/>
        <w:rPr>
          <w:b/>
        </w:rPr>
      </w:pPr>
    </w:p>
    <w:p w14:paraId="22A458B2" w14:textId="243A4CD4" w:rsidR="00D96277" w:rsidRPr="00FC35EE" w:rsidRDefault="00D96277" w:rsidP="00561442">
      <w:pPr>
        <w:pStyle w:val="Teaser"/>
        <w:spacing w:line="480" w:lineRule="auto"/>
      </w:pPr>
      <w:r w:rsidRPr="00FC35EE">
        <w:t>Shigeru Makino</w:t>
      </w:r>
      <w:r w:rsidRPr="00FC35EE">
        <w:rPr>
          <w:vertAlign w:val="superscript"/>
        </w:rPr>
        <w:t>1</w:t>
      </w:r>
      <w:r w:rsidRPr="00FC35EE">
        <w:t>*, Olena Zhulyn</w:t>
      </w:r>
      <w:r w:rsidRPr="00FC35EE">
        <w:rPr>
          <w:vertAlign w:val="superscript"/>
        </w:rPr>
        <w:t>2</w:t>
      </w:r>
      <w:r w:rsidR="00746E9E" w:rsidRPr="00D830E9">
        <w:rPr>
          <w:vertAlign w:val="superscript"/>
        </w:rPr>
        <w:t>¤</w:t>
      </w:r>
      <w:r w:rsidRPr="00FC35EE">
        <w:t>, Rong Mo</w:t>
      </w:r>
      <w:r w:rsidRPr="00FC35EE">
        <w:rPr>
          <w:vertAlign w:val="superscript"/>
        </w:rPr>
        <w:t>2</w:t>
      </w:r>
      <w:r w:rsidRPr="00FC35EE">
        <w:t>, Vijitha Puviindran</w:t>
      </w:r>
      <w:r w:rsidRPr="00FC35EE">
        <w:rPr>
          <w:vertAlign w:val="superscript"/>
        </w:rPr>
        <w:t>2</w:t>
      </w:r>
      <w:r w:rsidRPr="00FC35EE">
        <w:t>, Xiaoyun Zhang</w:t>
      </w:r>
      <w:r w:rsidRPr="00FC35EE">
        <w:rPr>
          <w:vertAlign w:val="superscript"/>
        </w:rPr>
        <w:t>2</w:t>
      </w:r>
      <w:r w:rsidRPr="00FC35EE">
        <w:t>, Takuya Murata</w:t>
      </w:r>
      <w:r w:rsidRPr="00FC35EE">
        <w:rPr>
          <w:vertAlign w:val="superscript"/>
        </w:rPr>
        <w:t>1</w:t>
      </w:r>
      <w:r w:rsidRPr="00FC35EE">
        <w:t>, Ryutaro Fukumura</w:t>
      </w:r>
      <w:r w:rsidRPr="00FC35EE">
        <w:rPr>
          <w:vertAlign w:val="superscript"/>
        </w:rPr>
        <w:t>1</w:t>
      </w:r>
      <w:r w:rsidRPr="00FC35EE">
        <w:t>, Yuichi Ishitsuka</w:t>
      </w:r>
      <w:r w:rsidRPr="00FC35EE">
        <w:rPr>
          <w:vertAlign w:val="superscript"/>
        </w:rPr>
        <w:t>1</w:t>
      </w:r>
      <w:r w:rsidRPr="00FC35EE">
        <w:t>, Hayato Kotaki</w:t>
      </w:r>
      <w:r w:rsidRPr="00FC35EE">
        <w:rPr>
          <w:vertAlign w:val="superscript"/>
        </w:rPr>
        <w:t>1</w:t>
      </w:r>
      <w:r w:rsidRPr="00FC35EE">
        <w:t>, Daisuke Matsumaru</w:t>
      </w:r>
      <w:r w:rsidRPr="00FC35EE">
        <w:rPr>
          <w:vertAlign w:val="superscript"/>
        </w:rPr>
        <w:t>3</w:t>
      </w:r>
      <w:r w:rsidRPr="00FC35EE">
        <w:t>, Shunsuke Ishii</w:t>
      </w:r>
      <w:r w:rsidRPr="00FC35EE">
        <w:rPr>
          <w:vertAlign w:val="superscript"/>
        </w:rPr>
        <w:t>4</w:t>
      </w:r>
      <w:r w:rsidRPr="00FC35EE">
        <w:t>, Chi-Chung Hui</w:t>
      </w:r>
      <w:r w:rsidRPr="00FC35EE">
        <w:rPr>
          <w:vertAlign w:val="superscript"/>
        </w:rPr>
        <w:t>2</w:t>
      </w:r>
      <w:r w:rsidRPr="00FC35EE">
        <w:t>, Yoichi Gondo</w:t>
      </w:r>
      <w:r w:rsidRPr="00FC35EE">
        <w:rPr>
          <w:vertAlign w:val="superscript"/>
        </w:rPr>
        <w:t>1</w:t>
      </w:r>
    </w:p>
    <w:p w14:paraId="15EB616F" w14:textId="77777777" w:rsidR="00D96277" w:rsidRPr="00FC35EE" w:rsidRDefault="00D96277" w:rsidP="00561442">
      <w:pPr>
        <w:pStyle w:val="Paragraph"/>
        <w:spacing w:line="480" w:lineRule="auto"/>
        <w:ind w:firstLine="0"/>
        <w:rPr>
          <w:b/>
        </w:rPr>
      </w:pPr>
    </w:p>
    <w:p w14:paraId="02059EB8" w14:textId="4306D1EA" w:rsidR="00D96277" w:rsidRPr="00FC35EE" w:rsidRDefault="00D96277" w:rsidP="00561442">
      <w:pPr>
        <w:pStyle w:val="Paragraph"/>
        <w:spacing w:line="480" w:lineRule="auto"/>
        <w:ind w:firstLine="0"/>
      </w:pPr>
      <w:r w:rsidRPr="00FC35EE">
        <w:rPr>
          <w:vertAlign w:val="superscript"/>
        </w:rPr>
        <w:t>1</w:t>
      </w:r>
      <w:r w:rsidRPr="00FC35EE">
        <w:t>Mutagenesis and Genomics Team, RIKEN BioResource Center, Ibaraki, Japan</w:t>
      </w:r>
    </w:p>
    <w:p w14:paraId="2CA69F95" w14:textId="1C6D1998" w:rsidR="00D96277" w:rsidRPr="00FC35EE" w:rsidRDefault="00D96277" w:rsidP="00561442">
      <w:pPr>
        <w:pStyle w:val="Paragraph"/>
        <w:spacing w:line="480" w:lineRule="auto"/>
        <w:ind w:firstLine="0"/>
      </w:pPr>
      <w:r w:rsidRPr="00FC35EE">
        <w:rPr>
          <w:vertAlign w:val="superscript"/>
        </w:rPr>
        <w:t>2</w:t>
      </w:r>
      <w:r w:rsidRPr="00FC35EE">
        <w:t>Department of Molecular Genetics, University of Toronto and Program in Developmental and Stem Cell Biology, The Hospital for Sick Children, Toronto, Ontario, Canada</w:t>
      </w:r>
    </w:p>
    <w:p w14:paraId="0F44ED74" w14:textId="17E043C1" w:rsidR="00D96277" w:rsidRPr="00FC35EE" w:rsidRDefault="00D96277" w:rsidP="00561442">
      <w:pPr>
        <w:pStyle w:val="Paragraph"/>
        <w:spacing w:line="480" w:lineRule="auto"/>
        <w:ind w:firstLine="0"/>
      </w:pPr>
      <w:r w:rsidRPr="00FC35EE">
        <w:rPr>
          <w:vertAlign w:val="superscript"/>
        </w:rPr>
        <w:t>3</w:t>
      </w:r>
      <w:r w:rsidRPr="00FC35EE">
        <w:t>Department of Developmental Genetics, Institute of Advanced Medicine, Wakayama Medical University, Wakayama, Japan</w:t>
      </w:r>
    </w:p>
    <w:p w14:paraId="5A7CA4C9" w14:textId="757BC41C" w:rsidR="004E316A" w:rsidRPr="00FC35EE" w:rsidRDefault="00D96277" w:rsidP="00561442">
      <w:pPr>
        <w:pStyle w:val="Paragraph"/>
        <w:spacing w:line="480" w:lineRule="auto"/>
        <w:ind w:firstLine="0"/>
      </w:pPr>
      <w:r w:rsidRPr="00FC35EE">
        <w:rPr>
          <w:vertAlign w:val="superscript"/>
        </w:rPr>
        <w:t>4</w:t>
      </w:r>
      <w:r w:rsidRPr="00FC35EE">
        <w:t>Laboratory of Molecular Genetics, RIKEN Tsukuba Campus, Tsukuba, Ibaraki, Japan</w:t>
      </w:r>
    </w:p>
    <w:p w14:paraId="625628D8" w14:textId="281F59F0" w:rsidR="00D96277" w:rsidRDefault="00D96277" w:rsidP="00561442">
      <w:pPr>
        <w:pStyle w:val="Paragraph"/>
        <w:spacing w:line="480" w:lineRule="auto"/>
        <w:ind w:firstLine="0"/>
      </w:pPr>
    </w:p>
    <w:p w14:paraId="6A042AF7" w14:textId="3CF13EF7" w:rsidR="00746E9E" w:rsidRDefault="00746E9E" w:rsidP="00561442">
      <w:pPr>
        <w:pStyle w:val="Paragraph"/>
        <w:spacing w:line="480" w:lineRule="auto"/>
        <w:ind w:firstLine="0"/>
        <w:rPr>
          <w:rFonts w:eastAsiaTheme="minorEastAsia"/>
          <w:lang w:eastAsia="ja-JP"/>
        </w:rPr>
      </w:pPr>
      <w:r w:rsidRPr="00643006">
        <w:rPr>
          <w:vertAlign w:val="superscript"/>
        </w:rPr>
        <w:t>¤</w:t>
      </w:r>
      <w:r>
        <w:t xml:space="preserve">Current address: </w:t>
      </w:r>
      <w:r w:rsidRPr="00643006">
        <w:rPr>
          <w:rFonts w:eastAsiaTheme="minorEastAsia"/>
          <w:lang w:eastAsia="ja-JP"/>
        </w:rPr>
        <w:t>Department of Developmental Biology, Stanford Universit</w:t>
      </w:r>
      <w:r w:rsidRPr="008D728E">
        <w:rPr>
          <w:rFonts w:eastAsiaTheme="minorEastAsia"/>
          <w:lang w:eastAsia="ja-JP"/>
        </w:rPr>
        <w:t xml:space="preserve">y, </w:t>
      </w:r>
      <w:r w:rsidRPr="008D728E">
        <w:rPr>
          <w:rFonts w:eastAsiaTheme="minorEastAsia"/>
          <w:color w:val="1C1C1C"/>
          <w:lang w:eastAsia="ja-JP"/>
        </w:rPr>
        <w:t>California</w:t>
      </w:r>
      <w:r w:rsidRPr="008D728E">
        <w:rPr>
          <w:rFonts w:eastAsiaTheme="minorEastAsia"/>
          <w:lang w:eastAsia="ja-JP"/>
        </w:rPr>
        <w:t xml:space="preserve">, </w:t>
      </w:r>
      <w:r>
        <w:rPr>
          <w:rFonts w:eastAsiaTheme="minorEastAsia"/>
          <w:lang w:eastAsia="ja-JP"/>
        </w:rPr>
        <w:t>United States of America</w:t>
      </w:r>
    </w:p>
    <w:p w14:paraId="0E095F87" w14:textId="77777777" w:rsidR="00746E9E" w:rsidRPr="00FC35EE" w:rsidRDefault="00746E9E" w:rsidP="00561442">
      <w:pPr>
        <w:pStyle w:val="Paragraph"/>
        <w:spacing w:line="480" w:lineRule="auto"/>
        <w:ind w:firstLine="0"/>
      </w:pPr>
    </w:p>
    <w:p w14:paraId="08354418" w14:textId="77777777" w:rsidR="004E316A" w:rsidRPr="00FC35EE" w:rsidRDefault="004E316A" w:rsidP="004E316A">
      <w:pPr>
        <w:pStyle w:val="Paragraph"/>
        <w:spacing w:line="480" w:lineRule="auto"/>
        <w:ind w:firstLine="0"/>
      </w:pPr>
      <w:r w:rsidRPr="00FC35EE">
        <w:t xml:space="preserve">* Corresponding author </w:t>
      </w:r>
    </w:p>
    <w:p w14:paraId="1E69DF08" w14:textId="52AFA3B5" w:rsidR="00D96277" w:rsidRPr="00FC35EE" w:rsidRDefault="004E316A" w:rsidP="004E316A">
      <w:pPr>
        <w:pStyle w:val="Paragraph"/>
        <w:spacing w:line="480" w:lineRule="auto"/>
        <w:ind w:firstLine="0"/>
      </w:pPr>
      <w:r w:rsidRPr="00FC35EE">
        <w:t xml:space="preserve">E-mail: </w:t>
      </w:r>
      <w:hyperlink r:id="rId8" w:history="1">
        <w:r w:rsidRPr="00FC35EE">
          <w:rPr>
            <w:rStyle w:val="af4"/>
          </w:rPr>
          <w:t>shmakino@brc.riken.jp</w:t>
        </w:r>
      </w:hyperlink>
      <w:r w:rsidRPr="00FC35EE">
        <w:rPr>
          <w:rStyle w:val="af4"/>
        </w:rPr>
        <w:t xml:space="preserve"> (SM)</w:t>
      </w:r>
    </w:p>
    <w:p w14:paraId="09D12848" w14:textId="69F29467" w:rsidR="00D96277" w:rsidRPr="00FC35EE" w:rsidRDefault="00D96277" w:rsidP="00746E9E">
      <w:pPr>
        <w:pStyle w:val="Paragraph"/>
        <w:spacing w:line="480" w:lineRule="auto"/>
        <w:ind w:firstLine="0"/>
      </w:pPr>
      <w:r w:rsidRPr="008E7997">
        <w:lastRenderedPageBreak/>
        <w:t>Inventory of Supporting Information</w:t>
      </w:r>
    </w:p>
    <w:p w14:paraId="380305A2" w14:textId="3A41F138" w:rsidR="00D96277" w:rsidRPr="008E7997" w:rsidRDefault="00D96277" w:rsidP="00561442">
      <w:pPr>
        <w:pStyle w:val="Paragraph"/>
        <w:spacing w:line="480" w:lineRule="auto"/>
        <w:ind w:firstLine="0"/>
      </w:pPr>
      <w:r w:rsidRPr="008E7997">
        <w:t>Supporting Materials and Methods</w:t>
      </w:r>
    </w:p>
    <w:p w14:paraId="66FBE985" w14:textId="15F760C8" w:rsidR="00D96277" w:rsidRPr="008E7997" w:rsidRDefault="00D96277" w:rsidP="00561442">
      <w:pPr>
        <w:pStyle w:val="Paragraph"/>
        <w:spacing w:line="480" w:lineRule="auto"/>
        <w:ind w:firstLine="0"/>
        <w:rPr>
          <w:color w:val="000000"/>
        </w:rPr>
      </w:pPr>
      <w:r w:rsidRPr="008E7997">
        <w:t xml:space="preserve">Table </w:t>
      </w:r>
      <w:r w:rsidR="00633919" w:rsidRPr="008E7997">
        <w:t>A</w:t>
      </w:r>
      <w:r w:rsidRPr="008E7997">
        <w:t xml:space="preserve">. </w:t>
      </w:r>
      <w:r w:rsidRPr="008E7997">
        <w:rPr>
          <w:color w:val="000000"/>
        </w:rPr>
        <w:t>Summary of identified mutations for the</w:t>
      </w:r>
      <w:r w:rsidRPr="008E7997">
        <w:rPr>
          <w:i/>
          <w:color w:val="000000"/>
        </w:rPr>
        <w:t xml:space="preserve"> Sufu</w:t>
      </w:r>
      <w:r w:rsidRPr="008E7997">
        <w:rPr>
          <w:color w:val="000000"/>
        </w:rPr>
        <w:t xml:space="preserve"> and </w:t>
      </w:r>
      <w:r w:rsidRPr="008E7997">
        <w:rPr>
          <w:i/>
          <w:color w:val="000000"/>
        </w:rPr>
        <w:t>Smo</w:t>
      </w:r>
      <w:r w:rsidRPr="008E7997">
        <w:rPr>
          <w:color w:val="000000"/>
        </w:rPr>
        <w:t xml:space="preserve"> genes</w:t>
      </w:r>
    </w:p>
    <w:p w14:paraId="693A9311" w14:textId="509681A0" w:rsidR="00D96277" w:rsidRPr="008E7997" w:rsidRDefault="00D96277" w:rsidP="00561442">
      <w:pPr>
        <w:pStyle w:val="Paragraph"/>
        <w:spacing w:line="480" w:lineRule="auto"/>
        <w:ind w:firstLine="0"/>
      </w:pPr>
      <w:r w:rsidRPr="008E7997">
        <w:rPr>
          <w:rFonts w:eastAsia="MS PGothic"/>
          <w:color w:val="000000"/>
        </w:rPr>
        <w:t xml:space="preserve">Table </w:t>
      </w:r>
      <w:r w:rsidR="00633919" w:rsidRPr="008E7997">
        <w:rPr>
          <w:rFonts w:eastAsia="MS PGothic"/>
          <w:color w:val="000000"/>
        </w:rPr>
        <w:t>B</w:t>
      </w:r>
      <w:r w:rsidRPr="008E7997">
        <w:rPr>
          <w:rFonts w:eastAsia="MS PGothic"/>
          <w:color w:val="000000"/>
        </w:rPr>
        <w:t>. Quantification of band intensity from Western blotting</w:t>
      </w:r>
    </w:p>
    <w:p w14:paraId="0728E7C5" w14:textId="133B2F29" w:rsidR="00D96277" w:rsidRPr="008E7997" w:rsidRDefault="00D96277" w:rsidP="00561442">
      <w:pPr>
        <w:pStyle w:val="Paragraph"/>
        <w:spacing w:line="480" w:lineRule="auto"/>
        <w:ind w:firstLine="0"/>
      </w:pPr>
      <w:r w:rsidRPr="008E7997">
        <w:t xml:space="preserve">Table </w:t>
      </w:r>
      <w:r w:rsidR="00633919" w:rsidRPr="008E7997">
        <w:t>C</w:t>
      </w:r>
      <w:r w:rsidRPr="008E7997">
        <w:t>.</w:t>
      </w:r>
      <w:r w:rsidRPr="008E7997">
        <w:rPr>
          <w:color w:val="000000"/>
        </w:rPr>
        <w:t xml:space="preserve"> Primer sequences for mutation screening</w:t>
      </w:r>
    </w:p>
    <w:p w14:paraId="475015F5" w14:textId="1C1F8B4D" w:rsidR="00D96277" w:rsidRPr="008E7997" w:rsidRDefault="00D96277" w:rsidP="00561442">
      <w:pPr>
        <w:pStyle w:val="Paragraph"/>
        <w:spacing w:line="480" w:lineRule="auto"/>
        <w:ind w:firstLine="0"/>
      </w:pPr>
      <w:r w:rsidRPr="008E7997">
        <w:t xml:space="preserve">Table </w:t>
      </w:r>
      <w:r w:rsidR="00633919" w:rsidRPr="008E7997">
        <w:t>D</w:t>
      </w:r>
      <w:r w:rsidRPr="008E7997">
        <w:t>.</w:t>
      </w:r>
      <w:r w:rsidRPr="008E7997">
        <w:rPr>
          <w:color w:val="000000"/>
        </w:rPr>
        <w:t xml:space="preserve"> Summary of TGCE screening in the </w:t>
      </w:r>
      <w:r w:rsidRPr="008E7997">
        <w:rPr>
          <w:i/>
          <w:color w:val="000000"/>
        </w:rPr>
        <w:t>Sufu</w:t>
      </w:r>
      <w:r w:rsidRPr="008E7997">
        <w:rPr>
          <w:color w:val="000000"/>
        </w:rPr>
        <w:t xml:space="preserve"> and </w:t>
      </w:r>
      <w:r w:rsidRPr="008E7997">
        <w:rPr>
          <w:i/>
          <w:color w:val="000000"/>
        </w:rPr>
        <w:t>Smo</w:t>
      </w:r>
      <w:r w:rsidRPr="008E7997">
        <w:rPr>
          <w:color w:val="000000"/>
        </w:rPr>
        <w:t xml:space="preserve"> genes</w:t>
      </w:r>
    </w:p>
    <w:p w14:paraId="666723FB" w14:textId="24372195" w:rsidR="00D96277" w:rsidRPr="008E7997" w:rsidRDefault="00D96277" w:rsidP="00561442">
      <w:pPr>
        <w:pStyle w:val="Paragraph"/>
        <w:spacing w:line="480" w:lineRule="auto"/>
        <w:ind w:firstLine="0"/>
      </w:pPr>
      <w:r w:rsidRPr="008E7997">
        <w:t xml:space="preserve">Table </w:t>
      </w:r>
      <w:r w:rsidR="00633919" w:rsidRPr="008E7997">
        <w:t>E</w:t>
      </w:r>
      <w:r w:rsidRPr="008E7997">
        <w:t>.</w:t>
      </w:r>
      <w:r w:rsidRPr="008E7997">
        <w:rPr>
          <w:color w:val="000000"/>
        </w:rPr>
        <w:t xml:space="preserve"> Primers used for genotyping by pyrosequencing</w:t>
      </w:r>
    </w:p>
    <w:p w14:paraId="1DDC3511" w14:textId="6EE624F1" w:rsidR="00D96277" w:rsidRPr="008E7997" w:rsidRDefault="00D96277" w:rsidP="00561442">
      <w:pPr>
        <w:pStyle w:val="Paragraph"/>
        <w:spacing w:line="480" w:lineRule="auto"/>
        <w:ind w:firstLine="0"/>
        <w:rPr>
          <w:color w:val="000000"/>
        </w:rPr>
      </w:pPr>
      <w:r w:rsidRPr="008E7997">
        <w:t xml:space="preserve">Table </w:t>
      </w:r>
      <w:r w:rsidR="00633919" w:rsidRPr="008E7997">
        <w:t>F</w:t>
      </w:r>
      <w:r w:rsidRPr="008E7997">
        <w:t>.</w:t>
      </w:r>
      <w:r w:rsidRPr="008E7997">
        <w:rPr>
          <w:color w:val="000000"/>
        </w:rPr>
        <w:t xml:space="preserve"> Taqman probes and primer sequences for genotyping</w:t>
      </w:r>
    </w:p>
    <w:p w14:paraId="23ECA1B2" w14:textId="77777777" w:rsidR="00D96277" w:rsidRPr="008E7997" w:rsidRDefault="00D96277" w:rsidP="00561442">
      <w:pPr>
        <w:pStyle w:val="Paragraph"/>
        <w:spacing w:line="480" w:lineRule="auto"/>
        <w:ind w:firstLine="0"/>
        <w:rPr>
          <w:color w:val="000000"/>
        </w:rPr>
      </w:pPr>
      <w:r w:rsidRPr="008E7997">
        <w:t>Supporting References</w:t>
      </w:r>
    </w:p>
    <w:p w14:paraId="4803FF4F" w14:textId="77777777" w:rsidR="00D96277" w:rsidRPr="008E7997" w:rsidRDefault="00D96277" w:rsidP="00561442">
      <w:pPr>
        <w:pStyle w:val="Paragraph"/>
        <w:spacing w:line="480" w:lineRule="auto"/>
        <w:ind w:firstLine="0"/>
      </w:pPr>
      <w:r w:rsidRPr="008E7997">
        <w:t>Supporting Figure Legends</w:t>
      </w:r>
    </w:p>
    <w:p w14:paraId="5C6644C7" w14:textId="19E6B548" w:rsidR="00D96277" w:rsidRPr="008E7997" w:rsidRDefault="00633919" w:rsidP="00561442">
      <w:pPr>
        <w:pStyle w:val="Paragraph"/>
        <w:spacing w:line="480" w:lineRule="auto"/>
        <w:ind w:firstLine="0"/>
      </w:pPr>
      <w:r w:rsidRPr="008E7997">
        <w:t xml:space="preserve">S1 </w:t>
      </w:r>
      <w:r w:rsidR="00D96277" w:rsidRPr="008E7997">
        <w:t xml:space="preserve">Figure. </w:t>
      </w:r>
      <w:r w:rsidR="00D96277" w:rsidRPr="008E7997">
        <w:rPr>
          <w:i/>
        </w:rPr>
        <w:t>Sufu</w:t>
      </w:r>
      <w:r w:rsidR="00D96277" w:rsidRPr="008E7997">
        <w:rPr>
          <w:i/>
          <w:vertAlign w:val="superscript"/>
        </w:rPr>
        <w:t>R146X</w:t>
      </w:r>
      <w:r w:rsidR="00D96277" w:rsidRPr="008E7997">
        <w:t xml:space="preserve"> is a null allele of </w:t>
      </w:r>
      <w:r w:rsidR="00D96277" w:rsidRPr="008E7997">
        <w:rPr>
          <w:i/>
        </w:rPr>
        <w:t>Sufu</w:t>
      </w:r>
    </w:p>
    <w:p w14:paraId="5A696048" w14:textId="2653A3C1" w:rsidR="00D96277" w:rsidRPr="008E7997" w:rsidRDefault="00633919" w:rsidP="00561442">
      <w:pPr>
        <w:pStyle w:val="Paragraph"/>
        <w:spacing w:line="480" w:lineRule="auto"/>
        <w:ind w:firstLine="0"/>
      </w:pPr>
      <w:r w:rsidRPr="008E7997">
        <w:t xml:space="preserve">S2 </w:t>
      </w:r>
      <w:r w:rsidR="00D96277" w:rsidRPr="008E7997">
        <w:t>Figure. Expression levels of both Gli3</w:t>
      </w:r>
      <w:r w:rsidR="00D96277" w:rsidRPr="008E7997">
        <w:rPr>
          <w:vertAlign w:val="superscript"/>
        </w:rPr>
        <w:t>FL</w:t>
      </w:r>
      <w:r w:rsidR="00D96277" w:rsidRPr="008E7997">
        <w:t xml:space="preserve"> and Gli3</w:t>
      </w:r>
      <w:r w:rsidR="00D96277" w:rsidRPr="008E7997">
        <w:rPr>
          <w:vertAlign w:val="superscript"/>
        </w:rPr>
        <w:t>REP</w:t>
      </w:r>
      <w:r w:rsidR="00D96277" w:rsidRPr="008E7997">
        <w:t xml:space="preserve"> are reduced in </w:t>
      </w:r>
      <w:r w:rsidR="00D96277" w:rsidRPr="008E7997">
        <w:rPr>
          <w:i/>
        </w:rPr>
        <w:t>Sufu</w:t>
      </w:r>
      <w:r w:rsidR="00D96277" w:rsidRPr="008E7997">
        <w:rPr>
          <w:i/>
          <w:vertAlign w:val="superscript"/>
        </w:rPr>
        <w:t>T396I/T396I</w:t>
      </w:r>
      <w:r w:rsidR="00D96277" w:rsidRPr="008E7997">
        <w:t xml:space="preserve"> embryos</w:t>
      </w:r>
    </w:p>
    <w:p w14:paraId="179F89C4" w14:textId="30DDC46A" w:rsidR="00D96277" w:rsidRPr="008E7997" w:rsidRDefault="00633919" w:rsidP="00561442">
      <w:pPr>
        <w:pStyle w:val="Paragraph"/>
        <w:spacing w:line="480" w:lineRule="auto"/>
        <w:ind w:firstLine="0"/>
      </w:pPr>
      <w:r w:rsidRPr="008E7997">
        <w:t>S3 Figure</w:t>
      </w:r>
      <w:r w:rsidR="00D96277" w:rsidRPr="008E7997">
        <w:t>. Stability of the Sufu</w:t>
      </w:r>
      <w:r w:rsidR="00D96277" w:rsidRPr="008E7997">
        <w:rPr>
          <w:vertAlign w:val="superscript"/>
        </w:rPr>
        <w:t>T396I</w:t>
      </w:r>
      <w:r w:rsidR="00D96277" w:rsidRPr="008E7997">
        <w:t xml:space="preserve"> protein is reduced</w:t>
      </w:r>
    </w:p>
    <w:p w14:paraId="5E74F559" w14:textId="0A318FEF" w:rsidR="00D96277" w:rsidRPr="008E7997" w:rsidRDefault="00633919" w:rsidP="00561442">
      <w:pPr>
        <w:pStyle w:val="Paragraph"/>
        <w:spacing w:line="480" w:lineRule="auto"/>
        <w:ind w:firstLine="0"/>
      </w:pPr>
      <w:r w:rsidRPr="008E7997">
        <w:t xml:space="preserve">S4 </w:t>
      </w:r>
      <w:r w:rsidR="00D96277" w:rsidRPr="008E7997">
        <w:t xml:space="preserve">Figure. </w:t>
      </w:r>
      <w:r w:rsidR="00D96277" w:rsidRPr="008E7997">
        <w:rPr>
          <w:i/>
        </w:rPr>
        <w:t>Smo</w:t>
      </w:r>
      <w:r w:rsidR="00D96277" w:rsidRPr="008E7997">
        <w:rPr>
          <w:i/>
          <w:vertAlign w:val="superscript"/>
        </w:rPr>
        <w:t>G457X</w:t>
      </w:r>
      <w:r w:rsidR="00D96277" w:rsidRPr="008E7997">
        <w:t xml:space="preserve"> is a null allele of </w:t>
      </w:r>
      <w:r w:rsidR="00D96277" w:rsidRPr="008E7997">
        <w:rPr>
          <w:i/>
        </w:rPr>
        <w:t>Smo</w:t>
      </w:r>
    </w:p>
    <w:p w14:paraId="47F54CAB" w14:textId="77007FD3" w:rsidR="00D96277" w:rsidRPr="008E7997" w:rsidRDefault="00633919" w:rsidP="00561442">
      <w:pPr>
        <w:pStyle w:val="Paragraph"/>
        <w:spacing w:line="480" w:lineRule="auto"/>
        <w:ind w:firstLine="0"/>
      </w:pPr>
      <w:r w:rsidRPr="008E7997">
        <w:t xml:space="preserve">S5 </w:t>
      </w:r>
      <w:r w:rsidR="00D96277" w:rsidRPr="008E7997">
        <w:t>Figure. Sufu</w:t>
      </w:r>
      <w:r w:rsidR="00D96277" w:rsidRPr="008E7997">
        <w:rPr>
          <w:vertAlign w:val="superscript"/>
        </w:rPr>
        <w:t>T396I</w:t>
      </w:r>
      <w:r w:rsidR="00D96277" w:rsidRPr="008E7997">
        <w:t xml:space="preserve"> is able to stabilize Gli2 and interact with Gli1 and Gli2</w:t>
      </w:r>
    </w:p>
    <w:p w14:paraId="288B2732" w14:textId="79FC38B6" w:rsidR="00D96277" w:rsidRPr="008E7997" w:rsidRDefault="00633919" w:rsidP="00561442">
      <w:pPr>
        <w:pStyle w:val="Paragraph"/>
        <w:spacing w:line="480" w:lineRule="auto"/>
        <w:ind w:firstLine="0"/>
      </w:pPr>
      <w:r w:rsidRPr="008E7997">
        <w:t>S6 Figure</w:t>
      </w:r>
      <w:r w:rsidR="00D96277" w:rsidRPr="008E7997">
        <w:t>. Full gel images of Western blotting shown in Figure 2</w:t>
      </w:r>
    </w:p>
    <w:p w14:paraId="7D6B724A" w14:textId="6842D1EB" w:rsidR="00D96277" w:rsidRPr="008E7997" w:rsidRDefault="00633919" w:rsidP="00561442">
      <w:pPr>
        <w:pStyle w:val="Paragraph"/>
        <w:spacing w:line="480" w:lineRule="auto"/>
        <w:ind w:firstLine="0"/>
      </w:pPr>
      <w:r w:rsidRPr="008E7997">
        <w:t>S7 Figure</w:t>
      </w:r>
      <w:r w:rsidR="00D96277" w:rsidRPr="008E7997">
        <w:t>. Nuclear staining of the neural tubes shown in Figure 4</w:t>
      </w:r>
    </w:p>
    <w:p w14:paraId="1E0C8BE1" w14:textId="1F00CC77" w:rsidR="00D96277" w:rsidRPr="008E7997" w:rsidRDefault="00633919" w:rsidP="00561442">
      <w:pPr>
        <w:pStyle w:val="Acknowledgement"/>
        <w:spacing w:line="480" w:lineRule="auto"/>
        <w:ind w:left="0" w:firstLine="0"/>
        <w:rPr>
          <w:color w:val="000000"/>
        </w:rPr>
      </w:pPr>
      <w:r w:rsidRPr="008E7997">
        <w:t>S8 Figure</w:t>
      </w:r>
      <w:r w:rsidR="00561442" w:rsidRPr="008E7997">
        <w:t>. Qualitatively equivalent activities of wild-type Sufu and Sufu</w:t>
      </w:r>
      <w:r w:rsidR="00561442" w:rsidRPr="008E7997">
        <w:rPr>
          <w:vertAlign w:val="superscript"/>
        </w:rPr>
        <w:t>T396I</w:t>
      </w:r>
      <w:r w:rsidR="00561442" w:rsidRPr="008E7997">
        <w:t xml:space="preserve"> on Gli1 and Gli2 regulations</w:t>
      </w:r>
    </w:p>
    <w:p w14:paraId="625EE81D" w14:textId="77777777" w:rsidR="00D96277" w:rsidRPr="008E7997" w:rsidRDefault="00D96277" w:rsidP="00561442">
      <w:pPr>
        <w:spacing w:line="540" w:lineRule="exact"/>
        <w:rPr>
          <w:b/>
          <w:sz w:val="24"/>
          <w:szCs w:val="24"/>
        </w:rPr>
      </w:pPr>
      <w:r w:rsidRPr="008E7997">
        <w:rPr>
          <w:color w:val="000000"/>
        </w:rPr>
        <w:br w:type="page"/>
      </w:r>
      <w:r w:rsidRPr="008E7997">
        <w:rPr>
          <w:b/>
          <w:sz w:val="24"/>
          <w:szCs w:val="24"/>
        </w:rPr>
        <w:t>Supporting Materials and Methods</w:t>
      </w:r>
    </w:p>
    <w:p w14:paraId="6DFB9545" w14:textId="77777777" w:rsidR="00D96277" w:rsidRPr="008E7997" w:rsidRDefault="00D96277" w:rsidP="00561442">
      <w:pPr>
        <w:spacing w:line="540" w:lineRule="exact"/>
        <w:rPr>
          <w:b/>
          <w:sz w:val="24"/>
          <w:szCs w:val="24"/>
        </w:rPr>
      </w:pPr>
    </w:p>
    <w:p w14:paraId="679A781E" w14:textId="77777777" w:rsidR="00D96277" w:rsidRPr="008E7997" w:rsidRDefault="00D96277" w:rsidP="00561442">
      <w:pPr>
        <w:spacing w:line="540" w:lineRule="exact"/>
        <w:outlineLvl w:val="0"/>
        <w:rPr>
          <w:b/>
          <w:sz w:val="24"/>
          <w:szCs w:val="24"/>
        </w:rPr>
      </w:pPr>
      <w:r w:rsidRPr="008E7997">
        <w:rPr>
          <w:b/>
          <w:sz w:val="24"/>
          <w:szCs w:val="24"/>
        </w:rPr>
        <w:t>ENU mouse mutagenesis</w:t>
      </w:r>
    </w:p>
    <w:p w14:paraId="2BFF0113" w14:textId="77777777" w:rsidR="00D96277" w:rsidRPr="009E1E3C" w:rsidRDefault="00D96277" w:rsidP="00561442">
      <w:pPr>
        <w:spacing w:line="540" w:lineRule="exact"/>
        <w:rPr>
          <w:sz w:val="24"/>
          <w:szCs w:val="24"/>
        </w:rPr>
      </w:pPr>
      <w:r w:rsidRPr="008E7997">
        <w:rPr>
          <w:sz w:val="24"/>
          <w:szCs w:val="24"/>
        </w:rPr>
        <w:t xml:space="preserve">The detailed protocols of the ENU mutagenesis have been described in Inoue et al. </w:t>
      </w:r>
      <w:r w:rsidRPr="008E7997">
        <w:rPr>
          <w:noProof/>
          <w:sz w:val="24"/>
          <w:szCs w:val="24"/>
        </w:rPr>
        <w:t>[1]</w:t>
      </w:r>
      <w:r w:rsidRPr="008E7997">
        <w:rPr>
          <w:sz w:val="24"/>
          <w:szCs w:val="24"/>
        </w:rPr>
        <w:t xml:space="preserve"> and Sakuraba et al. </w:t>
      </w:r>
      <w:r w:rsidRPr="008E7997">
        <w:rPr>
          <w:noProof/>
          <w:sz w:val="24"/>
          <w:szCs w:val="24"/>
        </w:rPr>
        <w:t>[2]</w:t>
      </w:r>
      <w:r w:rsidRPr="008E7997">
        <w:rPr>
          <w:sz w:val="24"/>
          <w:szCs w:val="24"/>
        </w:rPr>
        <w:t xml:space="preserve"> and reviewed in Gondo </w:t>
      </w:r>
      <w:r w:rsidRPr="008E7997">
        <w:rPr>
          <w:noProof/>
          <w:sz w:val="24"/>
          <w:szCs w:val="24"/>
        </w:rPr>
        <w:t>[3]</w:t>
      </w:r>
      <w:r w:rsidRPr="008E7997">
        <w:rPr>
          <w:sz w:val="24"/>
          <w:szCs w:val="24"/>
        </w:rPr>
        <w:t xml:space="preserve">, and can also be found at the Web site </w:t>
      </w:r>
      <w:hyperlink r:id="rId9" w:history="1">
        <w:r w:rsidRPr="009E1E3C">
          <w:rPr>
            <w:sz w:val="24"/>
            <w:szCs w:val="24"/>
          </w:rPr>
          <w:t>http://www.brc.riken.jp/lab/gsc/mouse</w:t>
        </w:r>
        <w:r w:rsidRPr="009E1E3C">
          <w:rPr>
            <w:rStyle w:val="af4"/>
            <w:sz w:val="24"/>
            <w:szCs w:val="24"/>
          </w:rPr>
          <w:t>/index.html</w:t>
        </w:r>
      </w:hyperlink>
      <w:r w:rsidRPr="009E1E3C">
        <w:rPr>
          <w:sz w:val="24"/>
          <w:szCs w:val="24"/>
        </w:rPr>
        <w:t>. In brief, ENU (Sigma) at 85 or 100 mg/kg body weight was intraperitoneally administrated to C57/BL6J males at 8–10 weeks of age, and injections were performed twice with a 1-week interval. Injected males were crossed with DBA/2J or C3H/HeJ females after recovering from an acute sterile period to generate G1 offspring. Sperm from all the G1 males at 3 months of age was cryopreserved and testes were collected for genomic DNA preparation at the same time. Genomic DNA of testes from each G1 male was extracted for the subsequent screening step. C57BL/6J, DBA/2J and C3H/HeJ mice were purchased from CLEA Japan, Inc. (Tokyo, Japan).</w:t>
      </w:r>
    </w:p>
    <w:p w14:paraId="70D8F823" w14:textId="77777777" w:rsidR="00D96277" w:rsidRPr="009E1E3C" w:rsidRDefault="00D96277" w:rsidP="00561442">
      <w:pPr>
        <w:spacing w:line="540" w:lineRule="exact"/>
        <w:rPr>
          <w:sz w:val="24"/>
          <w:szCs w:val="24"/>
        </w:rPr>
      </w:pPr>
    </w:p>
    <w:p w14:paraId="4EB4466F" w14:textId="77777777" w:rsidR="00D96277" w:rsidRPr="009E1E3C" w:rsidRDefault="00D96277" w:rsidP="00561442">
      <w:pPr>
        <w:spacing w:line="540" w:lineRule="exact"/>
        <w:outlineLvl w:val="0"/>
        <w:rPr>
          <w:b/>
          <w:sz w:val="24"/>
          <w:szCs w:val="24"/>
        </w:rPr>
      </w:pPr>
      <w:r w:rsidRPr="009E1E3C">
        <w:rPr>
          <w:b/>
          <w:sz w:val="24"/>
          <w:szCs w:val="24"/>
        </w:rPr>
        <w:t>Gene-driven screening</w:t>
      </w:r>
    </w:p>
    <w:p w14:paraId="74FEE391" w14:textId="22D5E7B1" w:rsidR="00D96277" w:rsidRPr="009E1E3C" w:rsidRDefault="00D96277" w:rsidP="00561442">
      <w:pPr>
        <w:spacing w:line="540" w:lineRule="exact"/>
        <w:rPr>
          <w:sz w:val="24"/>
          <w:szCs w:val="24"/>
        </w:rPr>
      </w:pPr>
      <w:r w:rsidRPr="009E1E3C">
        <w:rPr>
          <w:sz w:val="24"/>
          <w:szCs w:val="24"/>
        </w:rPr>
        <w:t xml:space="preserve">An outline of gene-driven mutagenesis has been presented in Gondo et al. </w:t>
      </w:r>
      <w:r w:rsidRPr="009E1E3C">
        <w:rPr>
          <w:noProof/>
          <w:sz w:val="24"/>
          <w:szCs w:val="24"/>
        </w:rPr>
        <w:t>[4]</w:t>
      </w:r>
      <w:r w:rsidRPr="009E1E3C">
        <w:rPr>
          <w:sz w:val="24"/>
          <w:szCs w:val="24"/>
        </w:rPr>
        <w:t xml:space="preserve">. Detailed protocols for PCR, heteroduplex formation, and mutation screening using the TGCE system have been previously described </w:t>
      </w:r>
      <w:r w:rsidRPr="009E1E3C">
        <w:rPr>
          <w:noProof/>
          <w:sz w:val="24"/>
          <w:szCs w:val="24"/>
        </w:rPr>
        <w:t>[2]</w:t>
      </w:r>
      <w:r w:rsidRPr="009E1E3C">
        <w:rPr>
          <w:sz w:val="24"/>
          <w:szCs w:val="24"/>
        </w:rPr>
        <w:t xml:space="preserve">. To screen mutations in </w:t>
      </w:r>
      <w:r w:rsidRPr="009E1E3C">
        <w:rPr>
          <w:i/>
          <w:sz w:val="24"/>
          <w:szCs w:val="24"/>
        </w:rPr>
        <w:t>Sufu</w:t>
      </w:r>
      <w:r w:rsidRPr="009E1E3C">
        <w:rPr>
          <w:sz w:val="24"/>
          <w:szCs w:val="24"/>
        </w:rPr>
        <w:t xml:space="preserve">, PCR primers were generated for all coding exons except the first exon, which included the translation start codon (Table </w:t>
      </w:r>
      <w:r w:rsidR="00633919" w:rsidRPr="009E1E3C">
        <w:rPr>
          <w:sz w:val="24"/>
          <w:szCs w:val="24"/>
        </w:rPr>
        <w:t>C in S1 File</w:t>
      </w:r>
      <w:r w:rsidRPr="009E1E3C">
        <w:rPr>
          <w:sz w:val="24"/>
          <w:szCs w:val="24"/>
        </w:rPr>
        <w:t xml:space="preserve">). In addition, we generated primer pairs for the seventh to twelfth exons of </w:t>
      </w:r>
      <w:r w:rsidRPr="009E1E3C">
        <w:rPr>
          <w:i/>
          <w:sz w:val="24"/>
          <w:szCs w:val="24"/>
        </w:rPr>
        <w:t>Smo</w:t>
      </w:r>
      <w:r w:rsidRPr="009E1E3C">
        <w:rPr>
          <w:sz w:val="24"/>
          <w:szCs w:val="24"/>
        </w:rPr>
        <w:t xml:space="preserve">, corresponding to the C-terminal half of Smo (Table </w:t>
      </w:r>
      <w:r w:rsidR="00633919" w:rsidRPr="009E1E3C">
        <w:rPr>
          <w:sz w:val="24"/>
          <w:szCs w:val="24"/>
        </w:rPr>
        <w:t>C in S1 File</w:t>
      </w:r>
      <w:r w:rsidRPr="009E1E3C">
        <w:rPr>
          <w:sz w:val="24"/>
          <w:szCs w:val="24"/>
        </w:rPr>
        <w:t xml:space="preserve">). Screening with the TGCE system, which detects heteroduplexes of mismatch pairs in PCR products, was performed against 6856 G1 mice of the ENU mutagenized mouse genome archive (Table </w:t>
      </w:r>
      <w:r w:rsidR="00633919" w:rsidRPr="009E1E3C">
        <w:rPr>
          <w:sz w:val="24"/>
          <w:szCs w:val="24"/>
        </w:rPr>
        <w:t>D in S1 File</w:t>
      </w:r>
      <w:r w:rsidRPr="009E1E3C">
        <w:rPr>
          <w:sz w:val="24"/>
          <w:szCs w:val="24"/>
        </w:rPr>
        <w:t xml:space="preserve">). The site and type of base substitution of the mutations were then confirmed by direct sequencing by ABI3100 sequencer (Life Technologies). As a result, we identified 16 independent mutations each in </w:t>
      </w:r>
      <w:r w:rsidRPr="009E1E3C">
        <w:rPr>
          <w:i/>
          <w:sz w:val="24"/>
          <w:szCs w:val="24"/>
        </w:rPr>
        <w:t>Sufu</w:t>
      </w:r>
      <w:r w:rsidRPr="009E1E3C">
        <w:rPr>
          <w:sz w:val="24"/>
          <w:szCs w:val="24"/>
        </w:rPr>
        <w:t xml:space="preserve"> and </w:t>
      </w:r>
      <w:r w:rsidRPr="009E1E3C">
        <w:rPr>
          <w:i/>
          <w:sz w:val="24"/>
          <w:szCs w:val="24"/>
        </w:rPr>
        <w:t>Smo</w:t>
      </w:r>
      <w:r w:rsidRPr="009E1E3C">
        <w:rPr>
          <w:sz w:val="24"/>
          <w:szCs w:val="24"/>
        </w:rPr>
        <w:t xml:space="preserve">, seven and six of which altered the Sufu and Smo peptide sequences, respectively (Table </w:t>
      </w:r>
      <w:r w:rsidR="00633919" w:rsidRPr="009E1E3C">
        <w:rPr>
          <w:sz w:val="24"/>
          <w:szCs w:val="24"/>
        </w:rPr>
        <w:t>A in S1 File</w:t>
      </w:r>
      <w:r w:rsidRPr="009E1E3C">
        <w:rPr>
          <w:sz w:val="24"/>
          <w:szCs w:val="24"/>
        </w:rPr>
        <w:t xml:space="preserve">). </w:t>
      </w:r>
    </w:p>
    <w:p w14:paraId="716D2A4F" w14:textId="77777777" w:rsidR="00D96277" w:rsidRPr="009E1E3C" w:rsidRDefault="00D96277" w:rsidP="00561442">
      <w:pPr>
        <w:spacing w:line="540" w:lineRule="exact"/>
        <w:rPr>
          <w:sz w:val="24"/>
          <w:szCs w:val="24"/>
        </w:rPr>
      </w:pPr>
    </w:p>
    <w:p w14:paraId="03FD03A0" w14:textId="77777777" w:rsidR="00D96277" w:rsidRPr="009E1E3C" w:rsidRDefault="00D96277" w:rsidP="00561442">
      <w:pPr>
        <w:spacing w:line="540" w:lineRule="exact"/>
        <w:rPr>
          <w:b/>
          <w:sz w:val="24"/>
          <w:szCs w:val="24"/>
        </w:rPr>
      </w:pPr>
      <w:r w:rsidRPr="009E1E3C">
        <w:rPr>
          <w:b/>
          <w:sz w:val="24"/>
          <w:szCs w:val="24"/>
        </w:rPr>
        <w:t>Genotyping of mutant mouse strains</w:t>
      </w:r>
    </w:p>
    <w:p w14:paraId="1C80CC65" w14:textId="65C2A44C" w:rsidR="00D96277" w:rsidRPr="009E1E3C" w:rsidRDefault="00D96277" w:rsidP="00561442">
      <w:pPr>
        <w:spacing w:line="540" w:lineRule="exact"/>
        <w:rPr>
          <w:sz w:val="24"/>
          <w:szCs w:val="24"/>
        </w:rPr>
      </w:pPr>
      <w:r w:rsidRPr="009E1E3C">
        <w:rPr>
          <w:sz w:val="24"/>
          <w:szCs w:val="24"/>
        </w:rPr>
        <w:t xml:space="preserve">Mice and embryos of </w:t>
      </w:r>
      <w:r w:rsidRPr="009E1E3C">
        <w:rPr>
          <w:i/>
          <w:sz w:val="24"/>
          <w:szCs w:val="24"/>
        </w:rPr>
        <w:t>Sufu</w:t>
      </w:r>
      <w:r w:rsidRPr="009E1E3C">
        <w:rPr>
          <w:i/>
          <w:sz w:val="24"/>
          <w:szCs w:val="24"/>
          <w:vertAlign w:val="superscript"/>
        </w:rPr>
        <w:t>T396I</w:t>
      </w:r>
      <w:r w:rsidRPr="009E1E3C">
        <w:rPr>
          <w:sz w:val="24"/>
          <w:szCs w:val="24"/>
        </w:rPr>
        <w:t xml:space="preserve">, </w:t>
      </w:r>
      <w:r w:rsidRPr="009E1E3C">
        <w:rPr>
          <w:i/>
          <w:sz w:val="24"/>
          <w:szCs w:val="24"/>
        </w:rPr>
        <w:t>Sufu</w:t>
      </w:r>
      <w:r w:rsidRPr="009E1E3C">
        <w:rPr>
          <w:i/>
          <w:sz w:val="24"/>
          <w:szCs w:val="24"/>
          <w:vertAlign w:val="superscript"/>
        </w:rPr>
        <w:t>R146X</w:t>
      </w:r>
      <w:r w:rsidRPr="009E1E3C">
        <w:rPr>
          <w:sz w:val="24"/>
          <w:szCs w:val="24"/>
        </w:rPr>
        <w:t xml:space="preserve">, and </w:t>
      </w:r>
      <w:r w:rsidRPr="009E1E3C">
        <w:rPr>
          <w:i/>
          <w:sz w:val="24"/>
          <w:szCs w:val="24"/>
        </w:rPr>
        <w:t>Smo</w:t>
      </w:r>
      <w:r w:rsidRPr="009E1E3C">
        <w:rPr>
          <w:i/>
          <w:sz w:val="24"/>
          <w:szCs w:val="24"/>
          <w:vertAlign w:val="superscript"/>
        </w:rPr>
        <w:t>G457X</w:t>
      </w:r>
      <w:r w:rsidRPr="009E1E3C">
        <w:rPr>
          <w:sz w:val="24"/>
          <w:szCs w:val="24"/>
        </w:rPr>
        <w:t xml:space="preserve"> were genotyped by either direct sequencing, pyrosequencing, or TaqMan assays. Direct sequencing was performed with the same primers used for the gene-driven screening (Table </w:t>
      </w:r>
      <w:r w:rsidR="00633919" w:rsidRPr="009E1E3C">
        <w:rPr>
          <w:sz w:val="24"/>
          <w:szCs w:val="24"/>
        </w:rPr>
        <w:t>C in S1 File</w:t>
      </w:r>
      <w:r w:rsidRPr="009E1E3C">
        <w:rPr>
          <w:sz w:val="24"/>
          <w:szCs w:val="24"/>
        </w:rPr>
        <w:t xml:space="preserve">). Pyrosequencing was performed with a PSQ 96 MA system (Pyrosequencing Inc.) using PyroMark Gold Q96 reagents (Qiagen) according to the manufacturer’s instructions. Primers used for pyrosequencing are listed in Table </w:t>
      </w:r>
      <w:r w:rsidR="00633919" w:rsidRPr="009E1E3C">
        <w:rPr>
          <w:sz w:val="24"/>
          <w:szCs w:val="24"/>
        </w:rPr>
        <w:t>E in S1 File</w:t>
      </w:r>
      <w:r w:rsidRPr="009E1E3C">
        <w:rPr>
          <w:sz w:val="24"/>
          <w:szCs w:val="24"/>
        </w:rPr>
        <w:t xml:space="preserve">. TaqMan assays were performed on LightCycler 480 (Roche) with TaqMan Genotyping Master Mix (Life Technologies) according to the manufacturer’s instructions. Primers and TaqMan probes are listed in Table </w:t>
      </w:r>
      <w:r w:rsidR="00633919" w:rsidRPr="009E1E3C">
        <w:rPr>
          <w:sz w:val="24"/>
          <w:szCs w:val="24"/>
        </w:rPr>
        <w:t>F in S1 File</w:t>
      </w:r>
      <w:r w:rsidRPr="009E1E3C">
        <w:rPr>
          <w:sz w:val="24"/>
          <w:szCs w:val="24"/>
        </w:rPr>
        <w:t>.</w:t>
      </w:r>
    </w:p>
    <w:p w14:paraId="142E0C2C" w14:textId="77777777" w:rsidR="00D96277" w:rsidRPr="009E1E3C" w:rsidRDefault="00D96277" w:rsidP="00561442">
      <w:pPr>
        <w:spacing w:line="540" w:lineRule="exact"/>
        <w:rPr>
          <w:sz w:val="24"/>
          <w:szCs w:val="24"/>
        </w:rPr>
      </w:pPr>
    </w:p>
    <w:p w14:paraId="4595A06B" w14:textId="77777777" w:rsidR="00D96277" w:rsidRPr="009E1E3C" w:rsidRDefault="00D96277" w:rsidP="00561442">
      <w:pPr>
        <w:spacing w:line="540" w:lineRule="exact"/>
        <w:outlineLvl w:val="0"/>
        <w:rPr>
          <w:b/>
          <w:sz w:val="24"/>
          <w:szCs w:val="24"/>
        </w:rPr>
      </w:pPr>
      <w:r w:rsidRPr="009E1E3C">
        <w:rPr>
          <w:b/>
          <w:sz w:val="24"/>
          <w:szCs w:val="24"/>
        </w:rPr>
        <w:t>Real-time PCR</w:t>
      </w:r>
    </w:p>
    <w:p w14:paraId="1837F7B3" w14:textId="77777777" w:rsidR="00D96277" w:rsidRPr="00BE39E5" w:rsidRDefault="00D96277" w:rsidP="00561442">
      <w:pPr>
        <w:spacing w:line="540" w:lineRule="exact"/>
        <w:rPr>
          <w:color w:val="000000"/>
          <w:sz w:val="24"/>
          <w:szCs w:val="24"/>
        </w:rPr>
      </w:pPr>
      <w:r w:rsidRPr="009E1E3C">
        <w:rPr>
          <w:sz w:val="24"/>
          <w:szCs w:val="24"/>
        </w:rPr>
        <w:t>Embryos were dissected and stored in RNA Later solution (Life Technologies) until genotyping was completed. Total RNA was isolated with ISOGEN (Nippon Gene) and reverse-transcribed with SuperScript III reverse transcriptase (Invitrogen) and oligo(dT)</w:t>
      </w:r>
      <w:r w:rsidRPr="009E1E3C">
        <w:rPr>
          <w:sz w:val="24"/>
          <w:szCs w:val="24"/>
          <w:vertAlign w:val="subscript"/>
        </w:rPr>
        <w:t>20</w:t>
      </w:r>
      <w:r w:rsidRPr="009E1E3C">
        <w:rPr>
          <w:sz w:val="24"/>
          <w:szCs w:val="24"/>
        </w:rPr>
        <w:t xml:space="preserve"> primers according to the manufacturer’s protocol. The following primers were used for real-time PCR: Smo, 5</w:t>
      </w:r>
      <w:r w:rsidRPr="00FC35EE">
        <w:rPr>
          <w:sz w:val="24"/>
          <w:szCs w:val="24"/>
        </w:rPr>
        <w:t>′</w:t>
      </w:r>
      <w:r w:rsidRPr="00BE39E5">
        <w:rPr>
          <w:sz w:val="24"/>
          <w:szCs w:val="24"/>
        </w:rPr>
        <w:t>-</w:t>
      </w:r>
      <w:r w:rsidRPr="00BE39E5">
        <w:rPr>
          <w:rFonts w:eastAsia="Osaka"/>
          <w:sz w:val="24"/>
          <w:szCs w:val="24"/>
        </w:rPr>
        <w:t>GCAAGCTCGTGCTCTGGT-3</w:t>
      </w:r>
      <w:r w:rsidRPr="00FC35EE">
        <w:rPr>
          <w:rFonts w:eastAsia="Osaka"/>
          <w:sz w:val="24"/>
          <w:szCs w:val="24"/>
        </w:rPr>
        <w:t>′</w:t>
      </w:r>
      <w:r w:rsidRPr="00BE39E5">
        <w:rPr>
          <w:rFonts w:eastAsia="Osaka"/>
          <w:sz w:val="24"/>
          <w:szCs w:val="24"/>
        </w:rPr>
        <w:t xml:space="preserve"> and 5</w:t>
      </w:r>
      <w:r w:rsidRPr="00FC35EE">
        <w:rPr>
          <w:rFonts w:eastAsia="Osaka"/>
          <w:sz w:val="24"/>
          <w:szCs w:val="24"/>
        </w:rPr>
        <w:t>′</w:t>
      </w:r>
      <w:r w:rsidRPr="00BE39E5">
        <w:rPr>
          <w:rFonts w:eastAsia="Osaka"/>
          <w:sz w:val="24"/>
          <w:szCs w:val="24"/>
        </w:rPr>
        <w:t>-</w:t>
      </w:r>
      <w:r w:rsidRPr="00BE39E5">
        <w:rPr>
          <w:color w:val="000000"/>
          <w:sz w:val="24"/>
          <w:szCs w:val="24"/>
        </w:rPr>
        <w:t>TCCACTCGGTCATTCTCACA-3</w:t>
      </w:r>
      <w:r w:rsidRPr="00FC35EE">
        <w:rPr>
          <w:color w:val="000000"/>
          <w:sz w:val="24"/>
          <w:szCs w:val="24"/>
        </w:rPr>
        <w:t>′</w:t>
      </w:r>
      <w:r w:rsidRPr="00BE39E5">
        <w:rPr>
          <w:color w:val="000000"/>
          <w:sz w:val="24"/>
          <w:szCs w:val="24"/>
        </w:rPr>
        <w:t>; Sufu, 5</w:t>
      </w:r>
      <w:r w:rsidRPr="00FC35EE">
        <w:rPr>
          <w:color w:val="000000"/>
          <w:sz w:val="24"/>
          <w:szCs w:val="24"/>
        </w:rPr>
        <w:t>′</w:t>
      </w:r>
      <w:r w:rsidRPr="00BE39E5">
        <w:rPr>
          <w:color w:val="000000"/>
          <w:sz w:val="24"/>
          <w:szCs w:val="24"/>
        </w:rPr>
        <w:t>-TCCAGGTTACCGCTATCGTC-3</w:t>
      </w:r>
      <w:r w:rsidRPr="00FC35EE">
        <w:rPr>
          <w:rFonts w:eastAsia="Osaka"/>
          <w:sz w:val="24"/>
          <w:szCs w:val="24"/>
        </w:rPr>
        <w:t xml:space="preserve">′ </w:t>
      </w:r>
      <w:r w:rsidRPr="00BE39E5">
        <w:rPr>
          <w:color w:val="000000"/>
          <w:sz w:val="24"/>
          <w:szCs w:val="24"/>
        </w:rPr>
        <w:t>and 5</w:t>
      </w:r>
      <w:r w:rsidRPr="00FC35EE">
        <w:rPr>
          <w:rFonts w:eastAsia="Osaka"/>
          <w:sz w:val="24"/>
          <w:szCs w:val="24"/>
        </w:rPr>
        <w:t>′</w:t>
      </w:r>
      <w:r w:rsidRPr="00BE39E5">
        <w:rPr>
          <w:color w:val="000000"/>
          <w:sz w:val="24"/>
          <w:szCs w:val="24"/>
        </w:rPr>
        <w:t>-ACTCAGGCCAAAGCTGATGT-3</w:t>
      </w:r>
      <w:r w:rsidRPr="00FC35EE">
        <w:rPr>
          <w:rFonts w:eastAsia="Osaka"/>
          <w:sz w:val="24"/>
          <w:szCs w:val="24"/>
        </w:rPr>
        <w:t>′</w:t>
      </w:r>
      <w:r w:rsidRPr="00BE39E5">
        <w:rPr>
          <w:color w:val="000000"/>
          <w:sz w:val="24"/>
          <w:szCs w:val="24"/>
        </w:rPr>
        <w:t>; Gli3, 5</w:t>
      </w:r>
      <w:r w:rsidRPr="00FC35EE">
        <w:rPr>
          <w:rFonts w:eastAsia="Osaka"/>
          <w:sz w:val="24"/>
          <w:szCs w:val="24"/>
        </w:rPr>
        <w:t>′</w:t>
      </w:r>
      <w:r w:rsidRPr="00BE39E5">
        <w:rPr>
          <w:color w:val="000000"/>
          <w:sz w:val="24"/>
          <w:szCs w:val="24"/>
        </w:rPr>
        <w:t>- GATCCATCTCCTATTCCTCCA-3</w:t>
      </w:r>
      <w:r w:rsidRPr="00FC35EE">
        <w:rPr>
          <w:rFonts w:eastAsia="Osaka"/>
          <w:sz w:val="24"/>
          <w:szCs w:val="24"/>
        </w:rPr>
        <w:t>′</w:t>
      </w:r>
      <w:r w:rsidRPr="00BE39E5">
        <w:rPr>
          <w:color w:val="000000"/>
          <w:sz w:val="24"/>
          <w:szCs w:val="24"/>
        </w:rPr>
        <w:t xml:space="preserve"> and 5</w:t>
      </w:r>
      <w:r w:rsidRPr="00FC35EE">
        <w:rPr>
          <w:rFonts w:eastAsia="Osaka"/>
          <w:sz w:val="24"/>
          <w:szCs w:val="24"/>
        </w:rPr>
        <w:t>′</w:t>
      </w:r>
      <w:r w:rsidRPr="00BE39E5">
        <w:rPr>
          <w:color w:val="000000"/>
          <w:sz w:val="24"/>
          <w:szCs w:val="24"/>
        </w:rPr>
        <w:t>- GATCCTAATGAAGGGCAAGTC-3</w:t>
      </w:r>
      <w:r w:rsidRPr="00FC35EE">
        <w:rPr>
          <w:rFonts w:eastAsia="Osaka"/>
          <w:sz w:val="24"/>
          <w:szCs w:val="24"/>
        </w:rPr>
        <w:t>′</w:t>
      </w:r>
      <w:r w:rsidRPr="00BE39E5">
        <w:rPr>
          <w:color w:val="000000"/>
          <w:sz w:val="24"/>
          <w:szCs w:val="24"/>
        </w:rPr>
        <w:t>; GAPDH, 5</w:t>
      </w:r>
      <w:r w:rsidRPr="00FC35EE">
        <w:rPr>
          <w:rFonts w:eastAsia="Osaka"/>
          <w:sz w:val="24"/>
          <w:szCs w:val="24"/>
        </w:rPr>
        <w:t>′</w:t>
      </w:r>
      <w:r w:rsidRPr="00BE39E5">
        <w:rPr>
          <w:color w:val="000000"/>
          <w:sz w:val="24"/>
          <w:szCs w:val="24"/>
        </w:rPr>
        <w:t>-GAGGCCGGTGCTGAGTATGTCGT-3</w:t>
      </w:r>
      <w:r w:rsidRPr="00FC35EE">
        <w:rPr>
          <w:rFonts w:eastAsia="Osaka"/>
          <w:sz w:val="24"/>
          <w:szCs w:val="24"/>
        </w:rPr>
        <w:t>′</w:t>
      </w:r>
      <w:r w:rsidRPr="00BE39E5">
        <w:rPr>
          <w:color w:val="000000"/>
          <w:sz w:val="24"/>
          <w:szCs w:val="24"/>
        </w:rPr>
        <w:t xml:space="preserve"> and 5</w:t>
      </w:r>
      <w:r w:rsidRPr="00FC35EE">
        <w:rPr>
          <w:rFonts w:eastAsia="Osaka"/>
          <w:sz w:val="24"/>
          <w:szCs w:val="24"/>
        </w:rPr>
        <w:t>′</w:t>
      </w:r>
      <w:r w:rsidRPr="00BE39E5">
        <w:rPr>
          <w:color w:val="000000"/>
          <w:sz w:val="24"/>
          <w:szCs w:val="24"/>
        </w:rPr>
        <w:t>-GGTGGTGCAGGATGCATTGCT-3</w:t>
      </w:r>
      <w:r w:rsidRPr="00FC35EE">
        <w:rPr>
          <w:rFonts w:eastAsia="Osaka"/>
          <w:sz w:val="24"/>
          <w:szCs w:val="24"/>
        </w:rPr>
        <w:t>′</w:t>
      </w:r>
      <w:r w:rsidRPr="00BE39E5">
        <w:rPr>
          <w:color w:val="000000"/>
          <w:sz w:val="24"/>
          <w:szCs w:val="24"/>
        </w:rPr>
        <w:t>.</w:t>
      </w:r>
      <w:r w:rsidRPr="00BE39E5">
        <w:rPr>
          <w:sz w:val="24"/>
          <w:szCs w:val="24"/>
        </w:rPr>
        <w:t xml:space="preserve"> Real-time PCR was performed for at least two embryos from each genotype in triplicate, using LightCycler 480 SYBR Green I Master on a LightCycler 480 system (Roche). Expression levels were normalized against </w:t>
      </w:r>
      <w:r w:rsidRPr="00BE39E5">
        <w:rPr>
          <w:i/>
          <w:sz w:val="24"/>
          <w:szCs w:val="24"/>
        </w:rPr>
        <w:t>GAPDH</w:t>
      </w:r>
      <w:r w:rsidRPr="00BE39E5">
        <w:rPr>
          <w:sz w:val="24"/>
          <w:szCs w:val="24"/>
        </w:rPr>
        <w:t>, and relative expressions compared with those of wild-type embryos were shown.</w:t>
      </w:r>
    </w:p>
    <w:p w14:paraId="362644CD" w14:textId="77777777" w:rsidR="00D96277" w:rsidRPr="00BE39E5" w:rsidRDefault="00D96277" w:rsidP="00561442">
      <w:pPr>
        <w:spacing w:line="540" w:lineRule="exact"/>
        <w:rPr>
          <w:sz w:val="24"/>
          <w:szCs w:val="24"/>
        </w:rPr>
      </w:pPr>
    </w:p>
    <w:p w14:paraId="752A3DD8" w14:textId="77777777" w:rsidR="00D96277" w:rsidRPr="00BE39E5" w:rsidRDefault="00D96277" w:rsidP="00561442">
      <w:pPr>
        <w:spacing w:line="540" w:lineRule="exact"/>
        <w:rPr>
          <w:b/>
          <w:sz w:val="24"/>
          <w:szCs w:val="24"/>
        </w:rPr>
      </w:pPr>
      <w:r w:rsidRPr="00BE39E5">
        <w:rPr>
          <w:b/>
          <w:sz w:val="24"/>
          <w:szCs w:val="24"/>
        </w:rPr>
        <w:t>Stability of the Sufu protein</w:t>
      </w:r>
    </w:p>
    <w:p w14:paraId="70936B58" w14:textId="37912151" w:rsidR="00D96277" w:rsidRPr="00BE39E5" w:rsidRDefault="00D96277" w:rsidP="00561442">
      <w:pPr>
        <w:spacing w:line="540" w:lineRule="exact"/>
        <w:rPr>
          <w:sz w:val="24"/>
          <w:szCs w:val="24"/>
        </w:rPr>
      </w:pPr>
      <w:r w:rsidRPr="00BE39E5">
        <w:rPr>
          <w:sz w:val="24"/>
          <w:szCs w:val="24"/>
        </w:rPr>
        <w:t>293T cells were seeded in 100-mm dishes and, on the following day, were transfected with plasmids for either HA–Sufu or HA–Sufu</w:t>
      </w:r>
      <w:r w:rsidRPr="00BE39E5">
        <w:rPr>
          <w:sz w:val="24"/>
          <w:szCs w:val="24"/>
          <w:vertAlign w:val="superscript"/>
        </w:rPr>
        <w:t>T396I</w:t>
      </w:r>
      <w:r w:rsidRPr="00BE39E5">
        <w:rPr>
          <w:sz w:val="24"/>
          <w:szCs w:val="24"/>
        </w:rPr>
        <w:t xml:space="preserve"> expression. Four hours later, cells were trypsinized, and one-twelfth of the cells were seeded in wells of 12-well plates. Twenty-four hours later, cells were changed to low-serum medium (DMEM containing 0.5% fetal bovine serum) and cultured for an additional 12 h. Cells were then treated with 20 </w:t>
      </w:r>
      <w:r w:rsidR="00FC35EE">
        <w:rPr>
          <w:sz w:val="24"/>
          <w:szCs w:val="24"/>
        </w:rPr>
        <w:t>μ</w:t>
      </w:r>
      <w:r w:rsidRPr="00BE39E5">
        <w:rPr>
          <w:sz w:val="24"/>
          <w:szCs w:val="24"/>
        </w:rPr>
        <w:t>M cychloheximide for 2, 8, and 14 h. Cells were harvested and lysed in lysis buffer (see Materials and Methods in the main text). The supernatants containing equal amounts of protein were subjected to immunoblotting with rabbit anti-HA (ab9110, Abcam) and mouse IgM anti</w:t>
      </w:r>
      <w:r w:rsidR="00F62511" w:rsidRPr="00D25AA4">
        <w:rPr>
          <w:sz w:val="24"/>
          <w:szCs w:val="24"/>
        </w:rPr>
        <w:t>-</w:t>
      </w:r>
      <w:r w:rsidRPr="00BE39E5">
        <w:rPr>
          <w:sz w:val="24"/>
          <w:szCs w:val="24"/>
        </w:rPr>
        <w:t>actin (Ab-1, Calbiochem) antibodies.</w:t>
      </w:r>
    </w:p>
    <w:p w14:paraId="628A141D" w14:textId="77777777" w:rsidR="00D96277" w:rsidRPr="008C72AB" w:rsidRDefault="00D96277" w:rsidP="00561442">
      <w:pPr>
        <w:spacing w:line="540" w:lineRule="exact"/>
        <w:rPr>
          <w:rFonts w:ascii="Times" w:hAnsi="Times"/>
          <w:color w:val="000000"/>
        </w:rPr>
      </w:pPr>
      <w:r w:rsidRPr="008C72AB">
        <w:rPr>
          <w:rFonts w:ascii="Times" w:hAnsi="Times"/>
          <w:sz w:val="24"/>
          <w:szCs w:val="24"/>
        </w:rPr>
        <w:br w:type="page"/>
      </w:r>
    </w:p>
    <w:p w14:paraId="66329432" w14:textId="058704EA" w:rsidR="00D96277" w:rsidRPr="00BE39E5" w:rsidRDefault="00D96277" w:rsidP="00561442">
      <w:pPr>
        <w:pStyle w:val="Acknowledgement"/>
        <w:spacing w:line="480" w:lineRule="auto"/>
        <w:ind w:left="0" w:firstLine="0"/>
      </w:pPr>
      <w:r w:rsidRPr="00BE39E5">
        <w:rPr>
          <w:color w:val="000000"/>
        </w:rPr>
        <w:t xml:space="preserve">Table </w:t>
      </w:r>
      <w:r w:rsidR="00633919" w:rsidRPr="00BE39E5">
        <w:rPr>
          <w:color w:val="000000"/>
        </w:rPr>
        <w:t>A</w:t>
      </w:r>
      <w:r w:rsidRPr="00BE39E5">
        <w:rPr>
          <w:color w:val="000000"/>
        </w:rPr>
        <w:t xml:space="preserve"> Summary of identified mutations for the</w:t>
      </w:r>
      <w:r w:rsidRPr="00BE39E5">
        <w:rPr>
          <w:i/>
          <w:color w:val="000000"/>
        </w:rPr>
        <w:t xml:space="preserve"> Sufu</w:t>
      </w:r>
      <w:r w:rsidRPr="00BE39E5">
        <w:rPr>
          <w:color w:val="000000"/>
        </w:rPr>
        <w:t xml:space="preserve"> and </w:t>
      </w:r>
      <w:r w:rsidRPr="00BE39E5">
        <w:rPr>
          <w:i/>
          <w:color w:val="000000"/>
        </w:rPr>
        <w:t>Smo</w:t>
      </w:r>
      <w:r w:rsidRPr="00BE39E5">
        <w:rPr>
          <w:color w:val="000000"/>
        </w:rPr>
        <w:t xml:space="preserve"> genes</w:t>
      </w:r>
    </w:p>
    <w:tbl>
      <w:tblPr>
        <w:tblW w:w="9360" w:type="dxa"/>
        <w:tblInd w:w="99" w:type="dxa"/>
        <w:tblLayout w:type="fixed"/>
        <w:tblCellMar>
          <w:left w:w="99" w:type="dxa"/>
          <w:right w:w="99" w:type="dxa"/>
        </w:tblCellMar>
        <w:tblLook w:val="04A0" w:firstRow="1" w:lastRow="0" w:firstColumn="1" w:lastColumn="0" w:noHBand="0" w:noVBand="1"/>
      </w:tblPr>
      <w:tblGrid>
        <w:gridCol w:w="630"/>
        <w:gridCol w:w="900"/>
        <w:gridCol w:w="1170"/>
        <w:gridCol w:w="1080"/>
        <w:gridCol w:w="1620"/>
        <w:gridCol w:w="1260"/>
        <w:gridCol w:w="2700"/>
      </w:tblGrid>
      <w:tr w:rsidR="00D96277" w:rsidRPr="00CE3F43" w14:paraId="00093905" w14:textId="77777777" w:rsidTr="00561442">
        <w:trPr>
          <w:trHeight w:hRule="exact" w:val="488"/>
        </w:trPr>
        <w:tc>
          <w:tcPr>
            <w:tcW w:w="630" w:type="dxa"/>
            <w:tcBorders>
              <w:top w:val="single" w:sz="8" w:space="0" w:color="auto"/>
              <w:left w:val="nil"/>
              <w:bottom w:val="double" w:sz="6" w:space="0" w:color="auto"/>
              <w:right w:val="nil"/>
            </w:tcBorders>
            <w:shd w:val="clear" w:color="auto" w:fill="auto"/>
            <w:noWrap/>
            <w:vAlign w:val="center"/>
            <w:hideMark/>
          </w:tcPr>
          <w:p w14:paraId="3D6C1F1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Gene</w:t>
            </w:r>
          </w:p>
        </w:tc>
        <w:tc>
          <w:tcPr>
            <w:tcW w:w="900" w:type="dxa"/>
            <w:tcBorders>
              <w:top w:val="single" w:sz="8" w:space="0" w:color="auto"/>
              <w:left w:val="nil"/>
              <w:bottom w:val="double" w:sz="6" w:space="0" w:color="auto"/>
              <w:right w:val="nil"/>
            </w:tcBorders>
            <w:shd w:val="clear" w:color="auto" w:fill="auto"/>
            <w:noWrap/>
            <w:vAlign w:val="center"/>
            <w:hideMark/>
          </w:tcPr>
          <w:p w14:paraId="77F0FEB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Target exon(s)</w:t>
            </w:r>
          </w:p>
        </w:tc>
        <w:tc>
          <w:tcPr>
            <w:tcW w:w="1170" w:type="dxa"/>
            <w:tcBorders>
              <w:top w:val="single" w:sz="8" w:space="0" w:color="auto"/>
              <w:left w:val="nil"/>
              <w:bottom w:val="double" w:sz="6" w:space="0" w:color="auto"/>
              <w:right w:val="nil"/>
            </w:tcBorders>
            <w:shd w:val="clear" w:color="auto" w:fill="auto"/>
            <w:noWrap/>
            <w:vAlign w:val="center"/>
            <w:hideMark/>
          </w:tcPr>
          <w:p w14:paraId="73693C2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Mutation</w:t>
            </w:r>
          </w:p>
        </w:tc>
        <w:tc>
          <w:tcPr>
            <w:tcW w:w="1080" w:type="dxa"/>
            <w:tcBorders>
              <w:top w:val="single" w:sz="8" w:space="0" w:color="auto"/>
              <w:left w:val="nil"/>
              <w:bottom w:val="double" w:sz="6" w:space="0" w:color="auto"/>
              <w:right w:val="nil"/>
            </w:tcBorders>
            <w:shd w:val="clear" w:color="auto" w:fill="auto"/>
            <w:noWrap/>
            <w:vAlign w:val="center"/>
            <w:hideMark/>
          </w:tcPr>
          <w:p w14:paraId="2736681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Allele name</w:t>
            </w:r>
          </w:p>
        </w:tc>
        <w:tc>
          <w:tcPr>
            <w:tcW w:w="1620" w:type="dxa"/>
            <w:tcBorders>
              <w:top w:val="single" w:sz="8" w:space="0" w:color="auto"/>
              <w:left w:val="nil"/>
              <w:bottom w:val="double" w:sz="6" w:space="0" w:color="auto"/>
              <w:right w:val="nil"/>
            </w:tcBorders>
            <w:shd w:val="clear" w:color="auto" w:fill="auto"/>
            <w:noWrap/>
            <w:vAlign w:val="center"/>
            <w:hideMark/>
          </w:tcPr>
          <w:p w14:paraId="6D43D07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BRC order#</w:t>
            </w:r>
          </w:p>
        </w:tc>
        <w:tc>
          <w:tcPr>
            <w:tcW w:w="1260" w:type="dxa"/>
            <w:tcBorders>
              <w:top w:val="single" w:sz="8" w:space="0" w:color="auto"/>
              <w:left w:val="nil"/>
              <w:bottom w:val="double" w:sz="6" w:space="0" w:color="auto"/>
              <w:right w:val="nil"/>
            </w:tcBorders>
            <w:shd w:val="clear" w:color="auto" w:fill="auto"/>
            <w:noWrap/>
            <w:vAlign w:val="center"/>
            <w:hideMark/>
          </w:tcPr>
          <w:p w14:paraId="5DA108BF"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Amino acid change</w:t>
            </w:r>
          </w:p>
        </w:tc>
        <w:tc>
          <w:tcPr>
            <w:tcW w:w="2700" w:type="dxa"/>
            <w:tcBorders>
              <w:top w:val="single" w:sz="8" w:space="0" w:color="auto"/>
              <w:left w:val="nil"/>
              <w:bottom w:val="double" w:sz="6" w:space="0" w:color="auto"/>
              <w:right w:val="nil"/>
            </w:tcBorders>
            <w:shd w:val="clear" w:color="auto" w:fill="auto"/>
            <w:noWrap/>
            <w:vAlign w:val="center"/>
            <w:hideMark/>
          </w:tcPr>
          <w:p w14:paraId="05D9652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Sequence surrounding to the mutation</w:t>
            </w:r>
          </w:p>
        </w:tc>
      </w:tr>
      <w:tr w:rsidR="00D96277" w:rsidRPr="00351DE9" w14:paraId="5E674764" w14:textId="77777777" w:rsidTr="00561442">
        <w:trPr>
          <w:trHeight w:hRule="exact" w:val="346"/>
        </w:trPr>
        <w:tc>
          <w:tcPr>
            <w:tcW w:w="630" w:type="dxa"/>
            <w:tcBorders>
              <w:top w:val="nil"/>
              <w:left w:val="nil"/>
              <w:bottom w:val="nil"/>
              <w:right w:val="nil"/>
            </w:tcBorders>
            <w:shd w:val="clear" w:color="auto" w:fill="auto"/>
            <w:noWrap/>
            <w:vAlign w:val="center"/>
            <w:hideMark/>
          </w:tcPr>
          <w:p w14:paraId="7CDD37B9"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4DAFBC47"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exon2</w:t>
            </w:r>
          </w:p>
        </w:tc>
        <w:tc>
          <w:tcPr>
            <w:tcW w:w="1170" w:type="dxa"/>
            <w:tcBorders>
              <w:top w:val="nil"/>
              <w:left w:val="nil"/>
              <w:bottom w:val="nil"/>
              <w:right w:val="nil"/>
            </w:tcBorders>
            <w:shd w:val="clear" w:color="auto" w:fill="auto"/>
            <w:noWrap/>
            <w:vAlign w:val="center"/>
            <w:hideMark/>
          </w:tcPr>
          <w:p w14:paraId="69D6D206"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nil"/>
              <w:left w:val="nil"/>
              <w:bottom w:val="nil"/>
              <w:right w:val="nil"/>
            </w:tcBorders>
            <w:shd w:val="clear" w:color="auto" w:fill="auto"/>
            <w:noWrap/>
            <w:vAlign w:val="center"/>
            <w:hideMark/>
          </w:tcPr>
          <w:p w14:paraId="71440F0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Rgsc02071</w:t>
            </w:r>
          </w:p>
        </w:tc>
        <w:tc>
          <w:tcPr>
            <w:tcW w:w="1620" w:type="dxa"/>
            <w:tcBorders>
              <w:top w:val="nil"/>
              <w:left w:val="nil"/>
              <w:bottom w:val="single" w:sz="4" w:space="0" w:color="auto"/>
              <w:right w:val="nil"/>
            </w:tcBorders>
            <w:shd w:val="clear" w:color="auto" w:fill="auto"/>
            <w:noWrap/>
            <w:vAlign w:val="center"/>
            <w:hideMark/>
          </w:tcPr>
          <w:p w14:paraId="5B01CAD2"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RBRC-GD000163</w:t>
            </w:r>
          </w:p>
        </w:tc>
        <w:tc>
          <w:tcPr>
            <w:tcW w:w="1260" w:type="dxa"/>
            <w:tcBorders>
              <w:top w:val="nil"/>
              <w:left w:val="nil"/>
              <w:bottom w:val="nil"/>
              <w:right w:val="nil"/>
            </w:tcBorders>
            <w:shd w:val="clear" w:color="auto" w:fill="auto"/>
            <w:noWrap/>
            <w:vAlign w:val="center"/>
            <w:hideMark/>
          </w:tcPr>
          <w:p w14:paraId="6ECED28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L68S</w:t>
            </w:r>
          </w:p>
        </w:tc>
        <w:tc>
          <w:tcPr>
            <w:tcW w:w="2700" w:type="dxa"/>
            <w:tcBorders>
              <w:top w:val="nil"/>
              <w:left w:val="nil"/>
              <w:bottom w:val="nil"/>
              <w:right w:val="nil"/>
            </w:tcBorders>
            <w:shd w:val="clear" w:color="auto" w:fill="auto"/>
            <w:noWrap/>
            <w:vAlign w:val="center"/>
            <w:hideMark/>
          </w:tcPr>
          <w:p w14:paraId="0F703328" w14:textId="77777777" w:rsidR="00D96277" w:rsidRPr="00351DE9"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CCGGACCCCT</w:t>
            </w:r>
            <w:r w:rsidRPr="00351DE9">
              <w:rPr>
                <w:rFonts w:ascii="Courier" w:eastAsia="MS PGothic" w:hAnsi="Courier"/>
                <w:sz w:val="18"/>
                <w:szCs w:val="18"/>
                <w:u w:val="single"/>
                <w:lang w:eastAsia="ja-JP"/>
              </w:rPr>
              <w:t>T</w:t>
            </w:r>
            <w:r w:rsidRPr="00351DE9">
              <w:rPr>
                <w:rFonts w:ascii="Courier" w:eastAsia="MS PGothic" w:hAnsi="Courier"/>
                <w:sz w:val="18"/>
                <w:szCs w:val="18"/>
                <w:lang w:eastAsia="ja-JP"/>
              </w:rPr>
              <w:t>GGACTATGTT</w:t>
            </w:r>
          </w:p>
        </w:tc>
      </w:tr>
      <w:tr w:rsidR="00D96277" w:rsidRPr="00351DE9" w14:paraId="3A6DA7DE"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3B2ABA92"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7144347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exon3</w:t>
            </w:r>
          </w:p>
        </w:tc>
        <w:tc>
          <w:tcPr>
            <w:tcW w:w="1170" w:type="dxa"/>
            <w:tcBorders>
              <w:top w:val="single" w:sz="4" w:space="0" w:color="auto"/>
              <w:left w:val="nil"/>
              <w:bottom w:val="single" w:sz="4" w:space="0" w:color="auto"/>
              <w:right w:val="nil"/>
            </w:tcBorders>
            <w:shd w:val="clear" w:color="auto" w:fill="auto"/>
            <w:noWrap/>
            <w:vAlign w:val="center"/>
            <w:hideMark/>
          </w:tcPr>
          <w:p w14:paraId="609D0F9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1 bp deletion</w:t>
            </w:r>
          </w:p>
        </w:tc>
        <w:tc>
          <w:tcPr>
            <w:tcW w:w="1080" w:type="dxa"/>
            <w:tcBorders>
              <w:top w:val="single" w:sz="4" w:space="0" w:color="auto"/>
              <w:left w:val="nil"/>
              <w:bottom w:val="single" w:sz="4" w:space="0" w:color="auto"/>
              <w:right w:val="nil"/>
            </w:tcBorders>
            <w:shd w:val="clear" w:color="auto" w:fill="auto"/>
            <w:noWrap/>
            <w:vAlign w:val="center"/>
            <w:hideMark/>
          </w:tcPr>
          <w:p w14:paraId="046B2E2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Rgsc02075</w:t>
            </w:r>
          </w:p>
        </w:tc>
        <w:tc>
          <w:tcPr>
            <w:tcW w:w="1620" w:type="dxa"/>
            <w:tcBorders>
              <w:top w:val="nil"/>
              <w:left w:val="nil"/>
              <w:bottom w:val="single" w:sz="4" w:space="0" w:color="auto"/>
              <w:right w:val="nil"/>
            </w:tcBorders>
            <w:shd w:val="clear" w:color="auto" w:fill="auto"/>
            <w:noWrap/>
            <w:vAlign w:val="center"/>
            <w:hideMark/>
          </w:tcPr>
          <w:p w14:paraId="1ED761E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RBRC-GD000164</w:t>
            </w:r>
          </w:p>
        </w:tc>
        <w:tc>
          <w:tcPr>
            <w:tcW w:w="1260" w:type="dxa"/>
            <w:tcBorders>
              <w:top w:val="single" w:sz="4" w:space="0" w:color="auto"/>
              <w:left w:val="nil"/>
              <w:bottom w:val="single" w:sz="4" w:space="0" w:color="auto"/>
              <w:right w:val="nil"/>
            </w:tcBorders>
            <w:shd w:val="clear" w:color="auto" w:fill="auto"/>
            <w:noWrap/>
            <w:vAlign w:val="center"/>
            <w:hideMark/>
          </w:tcPr>
          <w:p w14:paraId="47D35719"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R146X</w:t>
            </w:r>
          </w:p>
        </w:tc>
        <w:tc>
          <w:tcPr>
            <w:tcW w:w="2700" w:type="dxa"/>
            <w:tcBorders>
              <w:top w:val="single" w:sz="4" w:space="0" w:color="auto"/>
              <w:left w:val="nil"/>
              <w:bottom w:val="single" w:sz="4" w:space="0" w:color="auto"/>
              <w:right w:val="nil"/>
            </w:tcBorders>
            <w:shd w:val="clear" w:color="auto" w:fill="auto"/>
            <w:noWrap/>
            <w:vAlign w:val="center"/>
            <w:hideMark/>
          </w:tcPr>
          <w:p w14:paraId="11C129CF" w14:textId="77777777" w:rsidR="00D96277" w:rsidRPr="00351DE9"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CAGGGCCTAG</w:t>
            </w:r>
            <w:r w:rsidRPr="00351DE9">
              <w:rPr>
                <w:rFonts w:ascii="Courier" w:eastAsia="MS PGothic" w:hAnsi="Courier"/>
                <w:sz w:val="18"/>
                <w:szCs w:val="18"/>
                <w:u w:val="single"/>
                <w:lang w:eastAsia="ja-JP"/>
              </w:rPr>
              <w:t>C</w:t>
            </w:r>
            <w:r w:rsidRPr="00351DE9">
              <w:rPr>
                <w:rFonts w:ascii="Courier" w:eastAsia="MS PGothic" w:hAnsi="Courier"/>
                <w:sz w:val="18"/>
                <w:szCs w:val="18"/>
                <w:lang w:eastAsia="ja-JP"/>
              </w:rPr>
              <w:t>CCGATATGTC</w:t>
            </w:r>
          </w:p>
        </w:tc>
      </w:tr>
      <w:tr w:rsidR="00D96277" w:rsidRPr="00351DE9" w14:paraId="62D04AEE" w14:textId="77777777" w:rsidTr="00561442">
        <w:trPr>
          <w:trHeight w:hRule="exact" w:val="346"/>
        </w:trPr>
        <w:tc>
          <w:tcPr>
            <w:tcW w:w="630" w:type="dxa"/>
            <w:tcBorders>
              <w:top w:val="nil"/>
              <w:left w:val="nil"/>
              <w:bottom w:val="nil"/>
              <w:right w:val="nil"/>
            </w:tcBorders>
            <w:shd w:val="clear" w:color="auto" w:fill="auto"/>
            <w:noWrap/>
            <w:vAlign w:val="center"/>
            <w:hideMark/>
          </w:tcPr>
          <w:p w14:paraId="1BCDB5EF"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3DC953D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exon3</w:t>
            </w:r>
          </w:p>
        </w:tc>
        <w:tc>
          <w:tcPr>
            <w:tcW w:w="1170" w:type="dxa"/>
            <w:tcBorders>
              <w:top w:val="nil"/>
              <w:left w:val="nil"/>
              <w:bottom w:val="nil"/>
              <w:right w:val="nil"/>
            </w:tcBorders>
            <w:shd w:val="clear" w:color="auto" w:fill="auto"/>
            <w:noWrap/>
            <w:vAlign w:val="center"/>
            <w:hideMark/>
          </w:tcPr>
          <w:p w14:paraId="6FA2138D"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nil"/>
              <w:left w:val="nil"/>
              <w:bottom w:val="nil"/>
              <w:right w:val="nil"/>
            </w:tcBorders>
            <w:shd w:val="clear" w:color="auto" w:fill="auto"/>
            <w:noWrap/>
            <w:vAlign w:val="center"/>
            <w:hideMark/>
          </w:tcPr>
          <w:p w14:paraId="37D50E1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Rgsc02068</w:t>
            </w:r>
          </w:p>
        </w:tc>
        <w:tc>
          <w:tcPr>
            <w:tcW w:w="1620" w:type="dxa"/>
            <w:tcBorders>
              <w:top w:val="nil"/>
              <w:left w:val="nil"/>
              <w:bottom w:val="single" w:sz="4" w:space="0" w:color="auto"/>
              <w:right w:val="nil"/>
            </w:tcBorders>
            <w:shd w:val="clear" w:color="auto" w:fill="auto"/>
            <w:noWrap/>
            <w:vAlign w:val="center"/>
            <w:hideMark/>
          </w:tcPr>
          <w:p w14:paraId="038B858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RBRC-GD000165</w:t>
            </w:r>
          </w:p>
        </w:tc>
        <w:tc>
          <w:tcPr>
            <w:tcW w:w="1260" w:type="dxa"/>
            <w:tcBorders>
              <w:top w:val="nil"/>
              <w:left w:val="nil"/>
              <w:bottom w:val="nil"/>
              <w:right w:val="nil"/>
            </w:tcBorders>
            <w:shd w:val="clear" w:color="auto" w:fill="auto"/>
            <w:noWrap/>
            <w:vAlign w:val="center"/>
            <w:hideMark/>
          </w:tcPr>
          <w:p w14:paraId="1A8DF305"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52B0C707" w14:textId="77777777" w:rsidR="00D96277" w:rsidRPr="00351DE9"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GCGTTTGGTT</w:t>
            </w:r>
            <w:r w:rsidRPr="00351DE9">
              <w:rPr>
                <w:rFonts w:ascii="Courier" w:eastAsia="MS PGothic" w:hAnsi="Courier"/>
                <w:sz w:val="18"/>
                <w:szCs w:val="18"/>
                <w:u w:val="single"/>
                <w:lang w:eastAsia="ja-JP"/>
              </w:rPr>
              <w:t>T</w:t>
            </w:r>
            <w:r w:rsidRPr="00351DE9">
              <w:rPr>
                <w:rFonts w:ascii="Courier" w:eastAsia="MS PGothic" w:hAnsi="Courier"/>
                <w:sz w:val="18"/>
                <w:szCs w:val="18"/>
                <w:lang w:eastAsia="ja-JP"/>
              </w:rPr>
              <w:t>GCATTTGCAT</w:t>
            </w:r>
          </w:p>
        </w:tc>
      </w:tr>
      <w:tr w:rsidR="00D96277" w:rsidRPr="00351DE9" w14:paraId="388A6BB1"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6BD7822C"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45A9B989"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exon3</w:t>
            </w:r>
          </w:p>
        </w:tc>
        <w:tc>
          <w:tcPr>
            <w:tcW w:w="1170" w:type="dxa"/>
            <w:tcBorders>
              <w:top w:val="single" w:sz="4" w:space="0" w:color="auto"/>
              <w:left w:val="nil"/>
              <w:bottom w:val="single" w:sz="4" w:space="0" w:color="auto"/>
              <w:right w:val="nil"/>
            </w:tcBorders>
            <w:shd w:val="clear" w:color="auto" w:fill="auto"/>
            <w:noWrap/>
            <w:vAlign w:val="center"/>
            <w:hideMark/>
          </w:tcPr>
          <w:p w14:paraId="1B3F97C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single" w:sz="4" w:space="0" w:color="auto"/>
              <w:left w:val="nil"/>
              <w:bottom w:val="single" w:sz="4" w:space="0" w:color="auto"/>
              <w:right w:val="nil"/>
            </w:tcBorders>
            <w:shd w:val="clear" w:color="auto" w:fill="auto"/>
            <w:noWrap/>
            <w:vAlign w:val="center"/>
            <w:hideMark/>
          </w:tcPr>
          <w:p w14:paraId="71AFAE46"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Rgsc02076</w:t>
            </w:r>
          </w:p>
        </w:tc>
        <w:tc>
          <w:tcPr>
            <w:tcW w:w="1620" w:type="dxa"/>
            <w:tcBorders>
              <w:top w:val="nil"/>
              <w:left w:val="nil"/>
              <w:bottom w:val="single" w:sz="4" w:space="0" w:color="auto"/>
              <w:right w:val="nil"/>
            </w:tcBorders>
            <w:shd w:val="clear" w:color="auto" w:fill="auto"/>
            <w:noWrap/>
            <w:vAlign w:val="center"/>
            <w:hideMark/>
          </w:tcPr>
          <w:p w14:paraId="7BBD979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RBRC-GD000166</w:t>
            </w:r>
          </w:p>
        </w:tc>
        <w:tc>
          <w:tcPr>
            <w:tcW w:w="1260" w:type="dxa"/>
            <w:tcBorders>
              <w:top w:val="single" w:sz="4" w:space="0" w:color="auto"/>
              <w:left w:val="nil"/>
              <w:bottom w:val="single" w:sz="4" w:space="0" w:color="auto"/>
              <w:right w:val="nil"/>
            </w:tcBorders>
            <w:shd w:val="clear" w:color="auto" w:fill="auto"/>
            <w:noWrap/>
            <w:vAlign w:val="center"/>
            <w:hideMark/>
          </w:tcPr>
          <w:p w14:paraId="336E0FF8"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20675DE9" w14:textId="77777777" w:rsidR="00D96277" w:rsidRPr="00351DE9"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TTTTGATGTC</w:t>
            </w:r>
            <w:r w:rsidRPr="00351DE9">
              <w:rPr>
                <w:rFonts w:ascii="Courier" w:eastAsia="MS PGothic" w:hAnsi="Courier"/>
                <w:sz w:val="18"/>
                <w:szCs w:val="18"/>
                <w:u w:val="single"/>
                <w:lang w:eastAsia="ja-JP"/>
              </w:rPr>
              <w:t>T</w:t>
            </w:r>
            <w:r w:rsidRPr="00351DE9">
              <w:rPr>
                <w:rFonts w:ascii="Courier" w:eastAsia="MS PGothic" w:hAnsi="Courier"/>
                <w:sz w:val="18"/>
                <w:szCs w:val="18"/>
                <w:lang w:eastAsia="ja-JP"/>
              </w:rPr>
              <w:t>ACAGAGCCCT</w:t>
            </w:r>
          </w:p>
        </w:tc>
      </w:tr>
      <w:tr w:rsidR="00D96277" w:rsidRPr="00351DE9" w14:paraId="2D018897" w14:textId="77777777" w:rsidTr="00561442">
        <w:trPr>
          <w:trHeight w:hRule="exact" w:val="346"/>
        </w:trPr>
        <w:tc>
          <w:tcPr>
            <w:tcW w:w="630" w:type="dxa"/>
            <w:tcBorders>
              <w:top w:val="nil"/>
              <w:left w:val="nil"/>
              <w:bottom w:val="nil"/>
              <w:right w:val="nil"/>
            </w:tcBorders>
            <w:shd w:val="clear" w:color="auto" w:fill="auto"/>
            <w:noWrap/>
            <w:vAlign w:val="center"/>
            <w:hideMark/>
          </w:tcPr>
          <w:p w14:paraId="31523A0C"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3A89A28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exon4</w:t>
            </w:r>
          </w:p>
        </w:tc>
        <w:tc>
          <w:tcPr>
            <w:tcW w:w="1170" w:type="dxa"/>
            <w:tcBorders>
              <w:top w:val="nil"/>
              <w:left w:val="nil"/>
              <w:bottom w:val="nil"/>
              <w:right w:val="nil"/>
            </w:tcBorders>
            <w:shd w:val="clear" w:color="auto" w:fill="auto"/>
            <w:noWrap/>
            <w:vAlign w:val="center"/>
            <w:hideMark/>
          </w:tcPr>
          <w:p w14:paraId="4D2D939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nil"/>
              <w:left w:val="nil"/>
              <w:bottom w:val="nil"/>
              <w:right w:val="nil"/>
            </w:tcBorders>
            <w:shd w:val="clear" w:color="auto" w:fill="auto"/>
            <w:noWrap/>
            <w:vAlign w:val="center"/>
            <w:hideMark/>
          </w:tcPr>
          <w:p w14:paraId="6883498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Rgsc01969</w:t>
            </w:r>
          </w:p>
        </w:tc>
        <w:tc>
          <w:tcPr>
            <w:tcW w:w="1620" w:type="dxa"/>
            <w:tcBorders>
              <w:top w:val="nil"/>
              <w:left w:val="nil"/>
              <w:bottom w:val="single" w:sz="4" w:space="0" w:color="auto"/>
              <w:right w:val="nil"/>
            </w:tcBorders>
            <w:shd w:val="clear" w:color="auto" w:fill="auto"/>
            <w:noWrap/>
            <w:vAlign w:val="center"/>
            <w:hideMark/>
          </w:tcPr>
          <w:p w14:paraId="0FA8220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RBRC-GD000167</w:t>
            </w:r>
          </w:p>
        </w:tc>
        <w:tc>
          <w:tcPr>
            <w:tcW w:w="1260" w:type="dxa"/>
            <w:tcBorders>
              <w:top w:val="nil"/>
              <w:left w:val="nil"/>
              <w:bottom w:val="nil"/>
              <w:right w:val="nil"/>
            </w:tcBorders>
            <w:shd w:val="clear" w:color="auto" w:fill="auto"/>
            <w:noWrap/>
            <w:vAlign w:val="center"/>
            <w:hideMark/>
          </w:tcPr>
          <w:p w14:paraId="402D13B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1C596843" w14:textId="77777777" w:rsidR="00D96277" w:rsidRPr="00351DE9"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CTCCTGTCTG</w:t>
            </w:r>
            <w:r w:rsidRPr="00351DE9">
              <w:rPr>
                <w:rFonts w:ascii="Courier" w:eastAsia="MS PGothic" w:hAnsi="Courier"/>
                <w:sz w:val="18"/>
                <w:szCs w:val="18"/>
                <w:u w:val="single"/>
                <w:lang w:eastAsia="ja-JP"/>
              </w:rPr>
              <w:t>T</w:t>
            </w:r>
            <w:r w:rsidRPr="00351DE9">
              <w:rPr>
                <w:rFonts w:ascii="Courier" w:eastAsia="MS PGothic" w:hAnsi="Courier"/>
                <w:sz w:val="18"/>
                <w:szCs w:val="18"/>
                <w:lang w:eastAsia="ja-JP"/>
              </w:rPr>
              <w:t>CTCTCCACAG</w:t>
            </w:r>
          </w:p>
        </w:tc>
      </w:tr>
      <w:tr w:rsidR="00D96277" w:rsidRPr="008C72AB" w14:paraId="5EFE7B62"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2EE1CFD0"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27EE38EE"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exon4</w:t>
            </w:r>
          </w:p>
        </w:tc>
        <w:tc>
          <w:tcPr>
            <w:tcW w:w="1170" w:type="dxa"/>
            <w:tcBorders>
              <w:top w:val="single" w:sz="4" w:space="0" w:color="auto"/>
              <w:left w:val="nil"/>
              <w:bottom w:val="single" w:sz="4" w:space="0" w:color="auto"/>
              <w:right w:val="nil"/>
            </w:tcBorders>
            <w:shd w:val="clear" w:color="auto" w:fill="auto"/>
            <w:noWrap/>
            <w:vAlign w:val="center"/>
            <w:hideMark/>
          </w:tcPr>
          <w:p w14:paraId="790AB82E"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C→A</w:t>
            </w:r>
          </w:p>
        </w:tc>
        <w:tc>
          <w:tcPr>
            <w:tcW w:w="1080" w:type="dxa"/>
            <w:tcBorders>
              <w:top w:val="single" w:sz="4" w:space="0" w:color="auto"/>
              <w:left w:val="nil"/>
              <w:bottom w:val="single" w:sz="4" w:space="0" w:color="auto"/>
              <w:right w:val="nil"/>
            </w:tcBorders>
            <w:shd w:val="clear" w:color="auto" w:fill="auto"/>
            <w:noWrap/>
            <w:vAlign w:val="center"/>
            <w:hideMark/>
          </w:tcPr>
          <w:p w14:paraId="2B48C5FB"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Rgsc02070</w:t>
            </w:r>
          </w:p>
        </w:tc>
        <w:tc>
          <w:tcPr>
            <w:tcW w:w="1620" w:type="dxa"/>
            <w:tcBorders>
              <w:top w:val="nil"/>
              <w:left w:val="nil"/>
              <w:bottom w:val="single" w:sz="4" w:space="0" w:color="auto"/>
              <w:right w:val="nil"/>
            </w:tcBorders>
            <w:shd w:val="clear" w:color="auto" w:fill="auto"/>
            <w:noWrap/>
            <w:vAlign w:val="center"/>
            <w:hideMark/>
          </w:tcPr>
          <w:p w14:paraId="21DFFF09"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RBRC-GD000168</w:t>
            </w:r>
          </w:p>
        </w:tc>
        <w:tc>
          <w:tcPr>
            <w:tcW w:w="1260" w:type="dxa"/>
            <w:tcBorders>
              <w:top w:val="single" w:sz="4" w:space="0" w:color="auto"/>
              <w:left w:val="nil"/>
              <w:bottom w:val="single" w:sz="4" w:space="0" w:color="auto"/>
              <w:right w:val="nil"/>
            </w:tcBorders>
            <w:shd w:val="clear" w:color="auto" w:fill="auto"/>
            <w:noWrap/>
            <w:vAlign w:val="center"/>
            <w:hideMark/>
          </w:tcPr>
          <w:p w14:paraId="2947AF5F"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S157R</w:t>
            </w:r>
          </w:p>
        </w:tc>
        <w:tc>
          <w:tcPr>
            <w:tcW w:w="2700" w:type="dxa"/>
            <w:tcBorders>
              <w:top w:val="single" w:sz="4" w:space="0" w:color="auto"/>
              <w:left w:val="nil"/>
              <w:bottom w:val="single" w:sz="4" w:space="0" w:color="auto"/>
              <w:right w:val="nil"/>
            </w:tcBorders>
            <w:shd w:val="clear" w:color="auto" w:fill="auto"/>
            <w:noWrap/>
            <w:vAlign w:val="center"/>
            <w:hideMark/>
          </w:tcPr>
          <w:p w14:paraId="3E1FA4B5" w14:textId="77777777" w:rsidR="00D96277" w:rsidRPr="008C72AB" w:rsidRDefault="00D96277" w:rsidP="00561442">
            <w:pPr>
              <w:jc w:val="center"/>
              <w:rPr>
                <w:rFonts w:ascii="Courier" w:eastAsia="MS PGothic" w:hAnsi="Courier"/>
                <w:sz w:val="18"/>
                <w:szCs w:val="18"/>
                <w:lang w:eastAsia="ja-JP"/>
              </w:rPr>
            </w:pPr>
            <w:r w:rsidRPr="00351DE9">
              <w:rPr>
                <w:rFonts w:ascii="Courier" w:eastAsia="MS PGothic" w:hAnsi="Courier"/>
                <w:sz w:val="18"/>
                <w:szCs w:val="18"/>
                <w:lang w:eastAsia="ja-JP"/>
              </w:rPr>
              <w:t>CCTTCTGTAG</w:t>
            </w:r>
            <w:r w:rsidRPr="00351DE9">
              <w:rPr>
                <w:rFonts w:ascii="Courier" w:eastAsia="MS PGothic" w:hAnsi="Courier"/>
                <w:sz w:val="18"/>
                <w:szCs w:val="18"/>
                <w:u w:val="single"/>
                <w:lang w:eastAsia="ja-JP"/>
              </w:rPr>
              <w:t>C</w:t>
            </w:r>
            <w:r w:rsidRPr="00351DE9">
              <w:rPr>
                <w:rFonts w:ascii="Courier" w:eastAsia="MS PGothic" w:hAnsi="Courier"/>
                <w:sz w:val="18"/>
                <w:szCs w:val="18"/>
                <w:lang w:eastAsia="ja-JP"/>
              </w:rPr>
              <w:t>GGGGACCATG</w:t>
            </w:r>
          </w:p>
        </w:tc>
      </w:tr>
      <w:tr w:rsidR="00D96277" w:rsidRPr="008C72AB" w14:paraId="7543F025" w14:textId="77777777" w:rsidTr="00561442">
        <w:trPr>
          <w:trHeight w:hRule="exact" w:val="346"/>
        </w:trPr>
        <w:tc>
          <w:tcPr>
            <w:tcW w:w="630" w:type="dxa"/>
            <w:tcBorders>
              <w:top w:val="nil"/>
              <w:left w:val="nil"/>
              <w:bottom w:val="nil"/>
              <w:right w:val="nil"/>
            </w:tcBorders>
            <w:shd w:val="clear" w:color="auto" w:fill="auto"/>
            <w:noWrap/>
            <w:vAlign w:val="center"/>
            <w:hideMark/>
          </w:tcPr>
          <w:p w14:paraId="63D05151"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49CC6DC9"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exon5&amp;6</w:t>
            </w:r>
          </w:p>
        </w:tc>
        <w:tc>
          <w:tcPr>
            <w:tcW w:w="1170" w:type="dxa"/>
            <w:tcBorders>
              <w:top w:val="nil"/>
              <w:left w:val="nil"/>
              <w:bottom w:val="nil"/>
              <w:right w:val="nil"/>
            </w:tcBorders>
            <w:shd w:val="clear" w:color="auto" w:fill="auto"/>
            <w:noWrap/>
            <w:vAlign w:val="center"/>
            <w:hideMark/>
          </w:tcPr>
          <w:p w14:paraId="429C9E4C"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G→T</w:t>
            </w:r>
          </w:p>
        </w:tc>
        <w:tc>
          <w:tcPr>
            <w:tcW w:w="1080" w:type="dxa"/>
            <w:tcBorders>
              <w:top w:val="nil"/>
              <w:left w:val="nil"/>
              <w:bottom w:val="nil"/>
              <w:right w:val="nil"/>
            </w:tcBorders>
            <w:shd w:val="clear" w:color="auto" w:fill="auto"/>
            <w:noWrap/>
            <w:vAlign w:val="center"/>
            <w:hideMark/>
          </w:tcPr>
          <w:p w14:paraId="0D71A121"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Rgsc02030</w:t>
            </w:r>
          </w:p>
        </w:tc>
        <w:tc>
          <w:tcPr>
            <w:tcW w:w="1620" w:type="dxa"/>
            <w:tcBorders>
              <w:top w:val="nil"/>
              <w:left w:val="nil"/>
              <w:bottom w:val="single" w:sz="4" w:space="0" w:color="auto"/>
              <w:right w:val="nil"/>
            </w:tcBorders>
            <w:shd w:val="clear" w:color="auto" w:fill="auto"/>
            <w:noWrap/>
            <w:vAlign w:val="center"/>
            <w:hideMark/>
          </w:tcPr>
          <w:p w14:paraId="5B3F287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RBRC-GD000169</w:t>
            </w:r>
          </w:p>
        </w:tc>
        <w:tc>
          <w:tcPr>
            <w:tcW w:w="1260" w:type="dxa"/>
            <w:tcBorders>
              <w:top w:val="nil"/>
              <w:left w:val="nil"/>
              <w:bottom w:val="nil"/>
              <w:right w:val="nil"/>
            </w:tcBorders>
            <w:shd w:val="clear" w:color="auto" w:fill="auto"/>
            <w:noWrap/>
            <w:vAlign w:val="center"/>
            <w:hideMark/>
          </w:tcPr>
          <w:p w14:paraId="20FFF68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16A28E90"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TATGTCTGCC</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ATCAATGCAG</w:t>
            </w:r>
          </w:p>
        </w:tc>
      </w:tr>
      <w:tr w:rsidR="00D96277" w:rsidRPr="008C72AB" w14:paraId="37E0DF9B"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4A60A05F"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77F529C2"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exon5&amp;6</w:t>
            </w:r>
          </w:p>
        </w:tc>
        <w:tc>
          <w:tcPr>
            <w:tcW w:w="1170" w:type="dxa"/>
            <w:tcBorders>
              <w:top w:val="single" w:sz="4" w:space="0" w:color="auto"/>
              <w:left w:val="nil"/>
              <w:bottom w:val="single" w:sz="4" w:space="0" w:color="auto"/>
              <w:right w:val="nil"/>
            </w:tcBorders>
            <w:shd w:val="clear" w:color="auto" w:fill="auto"/>
            <w:noWrap/>
            <w:vAlign w:val="center"/>
            <w:hideMark/>
          </w:tcPr>
          <w:p w14:paraId="1350021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single" w:sz="4" w:space="0" w:color="auto"/>
              <w:left w:val="nil"/>
              <w:bottom w:val="single" w:sz="4" w:space="0" w:color="auto"/>
              <w:right w:val="nil"/>
            </w:tcBorders>
            <w:shd w:val="clear" w:color="auto" w:fill="auto"/>
            <w:noWrap/>
            <w:vAlign w:val="center"/>
            <w:hideMark/>
          </w:tcPr>
          <w:p w14:paraId="7F6D2E0E"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Rgsc02026</w:t>
            </w:r>
          </w:p>
        </w:tc>
        <w:tc>
          <w:tcPr>
            <w:tcW w:w="1620" w:type="dxa"/>
            <w:tcBorders>
              <w:top w:val="nil"/>
              <w:left w:val="nil"/>
              <w:bottom w:val="single" w:sz="4" w:space="0" w:color="auto"/>
              <w:right w:val="nil"/>
            </w:tcBorders>
            <w:shd w:val="clear" w:color="auto" w:fill="auto"/>
            <w:noWrap/>
            <w:vAlign w:val="center"/>
            <w:hideMark/>
          </w:tcPr>
          <w:p w14:paraId="1A8CB90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RBRC-GD000170</w:t>
            </w:r>
          </w:p>
        </w:tc>
        <w:tc>
          <w:tcPr>
            <w:tcW w:w="1260" w:type="dxa"/>
            <w:tcBorders>
              <w:top w:val="single" w:sz="4" w:space="0" w:color="auto"/>
              <w:left w:val="nil"/>
              <w:bottom w:val="single" w:sz="4" w:space="0" w:color="auto"/>
              <w:right w:val="nil"/>
            </w:tcBorders>
            <w:shd w:val="clear" w:color="auto" w:fill="auto"/>
            <w:noWrap/>
            <w:vAlign w:val="center"/>
            <w:hideMark/>
          </w:tcPr>
          <w:p w14:paraId="23A3621E"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4DF7D630"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AAAACCTTGC</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AGCACACTCT</w:t>
            </w:r>
          </w:p>
        </w:tc>
      </w:tr>
      <w:tr w:rsidR="00D96277" w:rsidRPr="008C72AB" w14:paraId="2B0FC1D5" w14:textId="77777777" w:rsidTr="00561442">
        <w:trPr>
          <w:trHeight w:hRule="exact" w:val="346"/>
        </w:trPr>
        <w:tc>
          <w:tcPr>
            <w:tcW w:w="630" w:type="dxa"/>
            <w:tcBorders>
              <w:top w:val="nil"/>
              <w:left w:val="nil"/>
              <w:bottom w:val="nil"/>
              <w:right w:val="nil"/>
            </w:tcBorders>
            <w:shd w:val="clear" w:color="auto" w:fill="auto"/>
            <w:noWrap/>
            <w:vAlign w:val="center"/>
            <w:hideMark/>
          </w:tcPr>
          <w:p w14:paraId="48EF13ED"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16DC440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nil"/>
              <w:left w:val="nil"/>
              <w:bottom w:val="nil"/>
              <w:right w:val="nil"/>
            </w:tcBorders>
            <w:shd w:val="clear" w:color="auto" w:fill="auto"/>
            <w:noWrap/>
            <w:vAlign w:val="center"/>
            <w:hideMark/>
          </w:tcPr>
          <w:p w14:paraId="1B2AFE6A"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G→A</w:t>
            </w:r>
          </w:p>
        </w:tc>
        <w:tc>
          <w:tcPr>
            <w:tcW w:w="1080" w:type="dxa"/>
            <w:tcBorders>
              <w:top w:val="nil"/>
              <w:left w:val="nil"/>
              <w:bottom w:val="nil"/>
              <w:right w:val="nil"/>
            </w:tcBorders>
            <w:shd w:val="clear" w:color="auto" w:fill="auto"/>
            <w:noWrap/>
            <w:vAlign w:val="center"/>
            <w:hideMark/>
          </w:tcPr>
          <w:p w14:paraId="5B6EE69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Rgsc02027</w:t>
            </w:r>
          </w:p>
        </w:tc>
        <w:tc>
          <w:tcPr>
            <w:tcW w:w="1620" w:type="dxa"/>
            <w:tcBorders>
              <w:top w:val="nil"/>
              <w:left w:val="nil"/>
              <w:bottom w:val="single" w:sz="4" w:space="0" w:color="auto"/>
              <w:right w:val="nil"/>
            </w:tcBorders>
            <w:shd w:val="clear" w:color="auto" w:fill="auto"/>
            <w:noWrap/>
            <w:vAlign w:val="center"/>
            <w:hideMark/>
          </w:tcPr>
          <w:p w14:paraId="489251D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RBRC-GD000171</w:t>
            </w:r>
          </w:p>
        </w:tc>
        <w:tc>
          <w:tcPr>
            <w:tcW w:w="1260" w:type="dxa"/>
            <w:tcBorders>
              <w:top w:val="nil"/>
              <w:left w:val="nil"/>
              <w:bottom w:val="nil"/>
              <w:right w:val="nil"/>
            </w:tcBorders>
            <w:shd w:val="clear" w:color="auto" w:fill="auto"/>
            <w:noWrap/>
            <w:vAlign w:val="center"/>
            <w:hideMark/>
          </w:tcPr>
          <w:p w14:paraId="305B0E35"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E260K</w:t>
            </w:r>
          </w:p>
        </w:tc>
        <w:tc>
          <w:tcPr>
            <w:tcW w:w="2700" w:type="dxa"/>
            <w:tcBorders>
              <w:top w:val="nil"/>
              <w:left w:val="nil"/>
              <w:bottom w:val="nil"/>
              <w:right w:val="nil"/>
            </w:tcBorders>
            <w:shd w:val="clear" w:color="auto" w:fill="auto"/>
            <w:noWrap/>
            <w:vAlign w:val="center"/>
            <w:hideMark/>
          </w:tcPr>
          <w:p w14:paraId="303CE451"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CAAAGGCATT</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AGACAGACGG</w:t>
            </w:r>
          </w:p>
        </w:tc>
      </w:tr>
      <w:tr w:rsidR="00D96277" w:rsidRPr="008C72AB" w14:paraId="3D71D5D6"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168BCA05"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0BD1D9C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single" w:sz="4" w:space="0" w:color="auto"/>
              <w:left w:val="nil"/>
              <w:bottom w:val="single" w:sz="4" w:space="0" w:color="auto"/>
              <w:right w:val="nil"/>
            </w:tcBorders>
            <w:shd w:val="clear" w:color="auto" w:fill="auto"/>
            <w:noWrap/>
            <w:vAlign w:val="center"/>
            <w:hideMark/>
          </w:tcPr>
          <w:p w14:paraId="0C9CE82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single" w:sz="4" w:space="0" w:color="auto"/>
              <w:left w:val="nil"/>
              <w:bottom w:val="single" w:sz="4" w:space="0" w:color="auto"/>
              <w:right w:val="nil"/>
            </w:tcBorders>
            <w:shd w:val="clear" w:color="auto" w:fill="auto"/>
            <w:noWrap/>
            <w:vAlign w:val="center"/>
            <w:hideMark/>
          </w:tcPr>
          <w:p w14:paraId="7A83353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Rgsc02029</w:t>
            </w:r>
          </w:p>
        </w:tc>
        <w:tc>
          <w:tcPr>
            <w:tcW w:w="1620" w:type="dxa"/>
            <w:tcBorders>
              <w:top w:val="nil"/>
              <w:left w:val="nil"/>
              <w:bottom w:val="single" w:sz="4" w:space="0" w:color="auto"/>
              <w:right w:val="nil"/>
            </w:tcBorders>
            <w:shd w:val="clear" w:color="auto" w:fill="auto"/>
            <w:noWrap/>
            <w:vAlign w:val="center"/>
            <w:hideMark/>
          </w:tcPr>
          <w:p w14:paraId="169CCA3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RBRC-GD000172</w:t>
            </w:r>
          </w:p>
        </w:tc>
        <w:tc>
          <w:tcPr>
            <w:tcW w:w="1260" w:type="dxa"/>
            <w:tcBorders>
              <w:top w:val="single" w:sz="4" w:space="0" w:color="auto"/>
              <w:left w:val="nil"/>
              <w:bottom w:val="single" w:sz="4" w:space="0" w:color="auto"/>
              <w:right w:val="nil"/>
            </w:tcBorders>
            <w:shd w:val="clear" w:color="auto" w:fill="auto"/>
            <w:noWrap/>
            <w:vAlign w:val="center"/>
            <w:hideMark/>
          </w:tcPr>
          <w:p w14:paraId="1807181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I291N</w:t>
            </w:r>
          </w:p>
        </w:tc>
        <w:tc>
          <w:tcPr>
            <w:tcW w:w="2700" w:type="dxa"/>
            <w:tcBorders>
              <w:top w:val="single" w:sz="4" w:space="0" w:color="auto"/>
              <w:left w:val="nil"/>
              <w:bottom w:val="single" w:sz="4" w:space="0" w:color="auto"/>
              <w:right w:val="nil"/>
            </w:tcBorders>
            <w:shd w:val="clear" w:color="auto" w:fill="auto"/>
            <w:noWrap/>
            <w:vAlign w:val="center"/>
            <w:hideMark/>
          </w:tcPr>
          <w:p w14:paraId="63332DD3"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AGCCGGAGCA</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CTGCCTCGGC</w:t>
            </w:r>
          </w:p>
        </w:tc>
      </w:tr>
      <w:tr w:rsidR="00D96277" w:rsidRPr="008C72AB" w14:paraId="373BE4F1" w14:textId="77777777" w:rsidTr="00561442">
        <w:trPr>
          <w:trHeight w:hRule="exact" w:val="346"/>
        </w:trPr>
        <w:tc>
          <w:tcPr>
            <w:tcW w:w="630" w:type="dxa"/>
            <w:tcBorders>
              <w:top w:val="nil"/>
              <w:left w:val="nil"/>
              <w:bottom w:val="nil"/>
              <w:right w:val="nil"/>
            </w:tcBorders>
            <w:shd w:val="clear" w:color="auto" w:fill="auto"/>
            <w:noWrap/>
            <w:vAlign w:val="center"/>
            <w:hideMark/>
          </w:tcPr>
          <w:p w14:paraId="532558F2"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5AD20C7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nil"/>
              <w:left w:val="nil"/>
              <w:bottom w:val="nil"/>
              <w:right w:val="nil"/>
            </w:tcBorders>
            <w:shd w:val="clear" w:color="auto" w:fill="auto"/>
            <w:noWrap/>
            <w:vAlign w:val="center"/>
            <w:hideMark/>
          </w:tcPr>
          <w:p w14:paraId="4734EED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A→G</w:t>
            </w:r>
          </w:p>
        </w:tc>
        <w:tc>
          <w:tcPr>
            <w:tcW w:w="1080" w:type="dxa"/>
            <w:tcBorders>
              <w:top w:val="nil"/>
              <w:left w:val="nil"/>
              <w:bottom w:val="nil"/>
              <w:right w:val="nil"/>
            </w:tcBorders>
            <w:shd w:val="clear" w:color="auto" w:fill="auto"/>
            <w:noWrap/>
            <w:vAlign w:val="center"/>
            <w:hideMark/>
          </w:tcPr>
          <w:p w14:paraId="54BAD3F7"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Rgsc01185</w:t>
            </w:r>
          </w:p>
        </w:tc>
        <w:tc>
          <w:tcPr>
            <w:tcW w:w="1620" w:type="dxa"/>
            <w:tcBorders>
              <w:top w:val="nil"/>
              <w:left w:val="nil"/>
              <w:bottom w:val="single" w:sz="4" w:space="0" w:color="auto"/>
              <w:right w:val="nil"/>
            </w:tcBorders>
            <w:shd w:val="clear" w:color="auto" w:fill="auto"/>
            <w:noWrap/>
            <w:vAlign w:val="center"/>
            <w:hideMark/>
          </w:tcPr>
          <w:p w14:paraId="1E62973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RBRC-GD000173</w:t>
            </w:r>
          </w:p>
        </w:tc>
        <w:tc>
          <w:tcPr>
            <w:tcW w:w="1260" w:type="dxa"/>
            <w:tcBorders>
              <w:top w:val="nil"/>
              <w:left w:val="nil"/>
              <w:bottom w:val="nil"/>
              <w:right w:val="nil"/>
            </w:tcBorders>
            <w:shd w:val="clear" w:color="auto" w:fill="auto"/>
            <w:noWrap/>
            <w:vAlign w:val="center"/>
            <w:hideMark/>
          </w:tcPr>
          <w:p w14:paraId="4750668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S290G</w:t>
            </w:r>
          </w:p>
        </w:tc>
        <w:tc>
          <w:tcPr>
            <w:tcW w:w="2700" w:type="dxa"/>
            <w:tcBorders>
              <w:top w:val="nil"/>
              <w:left w:val="nil"/>
              <w:bottom w:val="nil"/>
              <w:right w:val="nil"/>
            </w:tcBorders>
            <w:shd w:val="clear" w:color="auto" w:fill="auto"/>
            <w:noWrap/>
            <w:vAlign w:val="center"/>
            <w:hideMark/>
          </w:tcPr>
          <w:p w14:paraId="72796C47"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GGATAGCCGG</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GCATCTGCCT</w:t>
            </w:r>
          </w:p>
        </w:tc>
      </w:tr>
      <w:tr w:rsidR="00D96277" w:rsidRPr="008C72AB" w14:paraId="66896286"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0FCAC2DA"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70A1DBBE"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exon8</w:t>
            </w:r>
          </w:p>
        </w:tc>
        <w:tc>
          <w:tcPr>
            <w:tcW w:w="1170" w:type="dxa"/>
            <w:tcBorders>
              <w:top w:val="single" w:sz="4" w:space="0" w:color="auto"/>
              <w:left w:val="nil"/>
              <w:bottom w:val="single" w:sz="4" w:space="0" w:color="auto"/>
              <w:right w:val="nil"/>
            </w:tcBorders>
            <w:shd w:val="clear" w:color="auto" w:fill="auto"/>
            <w:noWrap/>
            <w:vAlign w:val="center"/>
            <w:hideMark/>
          </w:tcPr>
          <w:p w14:paraId="0C77EADB"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single" w:sz="4" w:space="0" w:color="auto"/>
              <w:left w:val="nil"/>
              <w:bottom w:val="single" w:sz="4" w:space="0" w:color="auto"/>
              <w:right w:val="nil"/>
            </w:tcBorders>
            <w:shd w:val="clear" w:color="auto" w:fill="auto"/>
            <w:noWrap/>
            <w:vAlign w:val="center"/>
            <w:hideMark/>
          </w:tcPr>
          <w:p w14:paraId="6F799D8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Rgsc02028</w:t>
            </w:r>
          </w:p>
        </w:tc>
        <w:tc>
          <w:tcPr>
            <w:tcW w:w="1620" w:type="dxa"/>
            <w:tcBorders>
              <w:top w:val="nil"/>
              <w:left w:val="nil"/>
              <w:bottom w:val="single" w:sz="4" w:space="0" w:color="auto"/>
              <w:right w:val="nil"/>
            </w:tcBorders>
            <w:shd w:val="clear" w:color="auto" w:fill="auto"/>
            <w:noWrap/>
            <w:vAlign w:val="center"/>
            <w:hideMark/>
          </w:tcPr>
          <w:p w14:paraId="279C8F2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RBRC-GD000174</w:t>
            </w:r>
          </w:p>
        </w:tc>
        <w:tc>
          <w:tcPr>
            <w:tcW w:w="1260" w:type="dxa"/>
            <w:tcBorders>
              <w:top w:val="single" w:sz="4" w:space="0" w:color="auto"/>
              <w:left w:val="nil"/>
              <w:bottom w:val="single" w:sz="4" w:space="0" w:color="auto"/>
              <w:right w:val="nil"/>
            </w:tcBorders>
            <w:shd w:val="clear" w:color="auto" w:fill="auto"/>
            <w:noWrap/>
            <w:vAlign w:val="center"/>
            <w:hideMark/>
          </w:tcPr>
          <w:p w14:paraId="3C2C4F4A"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0AEAA35A"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GGCAACTTTG</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GATTTCATTG</w:t>
            </w:r>
          </w:p>
        </w:tc>
      </w:tr>
      <w:tr w:rsidR="00D96277" w:rsidRPr="008C72AB" w14:paraId="289A6FD6" w14:textId="77777777" w:rsidTr="00561442">
        <w:trPr>
          <w:trHeight w:hRule="exact" w:val="346"/>
        </w:trPr>
        <w:tc>
          <w:tcPr>
            <w:tcW w:w="630" w:type="dxa"/>
            <w:tcBorders>
              <w:top w:val="nil"/>
              <w:left w:val="nil"/>
              <w:bottom w:val="nil"/>
              <w:right w:val="nil"/>
            </w:tcBorders>
            <w:shd w:val="clear" w:color="auto" w:fill="auto"/>
            <w:noWrap/>
            <w:vAlign w:val="center"/>
            <w:hideMark/>
          </w:tcPr>
          <w:p w14:paraId="3F959CAD"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69A8653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nil"/>
              <w:left w:val="nil"/>
              <w:bottom w:val="nil"/>
              <w:right w:val="nil"/>
            </w:tcBorders>
            <w:shd w:val="clear" w:color="auto" w:fill="auto"/>
            <w:noWrap/>
            <w:vAlign w:val="center"/>
            <w:hideMark/>
          </w:tcPr>
          <w:p w14:paraId="7C3F32E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C→T</w:t>
            </w:r>
          </w:p>
        </w:tc>
        <w:tc>
          <w:tcPr>
            <w:tcW w:w="1080" w:type="dxa"/>
            <w:tcBorders>
              <w:top w:val="nil"/>
              <w:left w:val="nil"/>
              <w:bottom w:val="nil"/>
              <w:right w:val="nil"/>
            </w:tcBorders>
            <w:shd w:val="clear" w:color="auto" w:fill="auto"/>
            <w:noWrap/>
            <w:vAlign w:val="center"/>
            <w:hideMark/>
          </w:tcPr>
          <w:p w14:paraId="1F9014B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Rgsc02062</w:t>
            </w:r>
          </w:p>
        </w:tc>
        <w:tc>
          <w:tcPr>
            <w:tcW w:w="1620" w:type="dxa"/>
            <w:tcBorders>
              <w:top w:val="nil"/>
              <w:left w:val="nil"/>
              <w:bottom w:val="single" w:sz="4" w:space="0" w:color="auto"/>
              <w:right w:val="nil"/>
            </w:tcBorders>
            <w:shd w:val="clear" w:color="auto" w:fill="auto"/>
            <w:noWrap/>
            <w:vAlign w:val="center"/>
            <w:hideMark/>
          </w:tcPr>
          <w:p w14:paraId="7578949D"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RBRC-GD000175</w:t>
            </w:r>
          </w:p>
        </w:tc>
        <w:tc>
          <w:tcPr>
            <w:tcW w:w="1260" w:type="dxa"/>
            <w:tcBorders>
              <w:top w:val="nil"/>
              <w:left w:val="nil"/>
              <w:bottom w:val="nil"/>
              <w:right w:val="nil"/>
            </w:tcBorders>
            <w:shd w:val="clear" w:color="auto" w:fill="auto"/>
            <w:noWrap/>
            <w:vAlign w:val="center"/>
            <w:hideMark/>
          </w:tcPr>
          <w:p w14:paraId="2DEA31D7"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T396I</w:t>
            </w:r>
          </w:p>
        </w:tc>
        <w:tc>
          <w:tcPr>
            <w:tcW w:w="2700" w:type="dxa"/>
            <w:tcBorders>
              <w:top w:val="nil"/>
              <w:left w:val="nil"/>
              <w:bottom w:val="nil"/>
              <w:right w:val="nil"/>
            </w:tcBorders>
            <w:shd w:val="clear" w:color="auto" w:fill="auto"/>
            <w:noWrap/>
            <w:vAlign w:val="center"/>
            <w:hideMark/>
          </w:tcPr>
          <w:p w14:paraId="0C86C0AD"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CGGCACTTCA</w:t>
            </w:r>
            <w:r w:rsidRPr="008C72AB">
              <w:rPr>
                <w:rFonts w:ascii="Courier" w:eastAsia="MS PGothic" w:hAnsi="Courier"/>
                <w:sz w:val="18"/>
                <w:szCs w:val="18"/>
                <w:u w:val="single"/>
                <w:lang w:eastAsia="ja-JP"/>
              </w:rPr>
              <w:t>C</w:t>
            </w:r>
            <w:r w:rsidRPr="008C72AB">
              <w:rPr>
                <w:rFonts w:ascii="Courier" w:eastAsia="MS PGothic" w:hAnsi="Courier"/>
                <w:sz w:val="18"/>
                <w:szCs w:val="18"/>
                <w:lang w:eastAsia="ja-JP"/>
              </w:rPr>
              <w:t>CTACAAGAGT</w:t>
            </w:r>
          </w:p>
        </w:tc>
      </w:tr>
      <w:tr w:rsidR="00D96277" w:rsidRPr="008C72AB" w14:paraId="756030C5"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47C1270E"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58041468"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exon12</w:t>
            </w:r>
          </w:p>
        </w:tc>
        <w:tc>
          <w:tcPr>
            <w:tcW w:w="1170" w:type="dxa"/>
            <w:tcBorders>
              <w:top w:val="single" w:sz="4" w:space="0" w:color="auto"/>
              <w:left w:val="nil"/>
              <w:bottom w:val="single" w:sz="4" w:space="0" w:color="auto"/>
              <w:right w:val="nil"/>
            </w:tcBorders>
            <w:shd w:val="clear" w:color="auto" w:fill="auto"/>
            <w:noWrap/>
            <w:vAlign w:val="center"/>
            <w:hideMark/>
          </w:tcPr>
          <w:p w14:paraId="2F8FCF3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C→T</w:t>
            </w:r>
          </w:p>
        </w:tc>
        <w:tc>
          <w:tcPr>
            <w:tcW w:w="1080" w:type="dxa"/>
            <w:tcBorders>
              <w:top w:val="single" w:sz="4" w:space="0" w:color="auto"/>
              <w:left w:val="nil"/>
              <w:bottom w:val="single" w:sz="4" w:space="0" w:color="auto"/>
              <w:right w:val="nil"/>
            </w:tcBorders>
            <w:shd w:val="clear" w:color="auto" w:fill="auto"/>
            <w:noWrap/>
            <w:vAlign w:val="center"/>
            <w:hideMark/>
          </w:tcPr>
          <w:p w14:paraId="3B0C7CD8"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Rgsc02061</w:t>
            </w:r>
          </w:p>
        </w:tc>
        <w:tc>
          <w:tcPr>
            <w:tcW w:w="1620" w:type="dxa"/>
            <w:tcBorders>
              <w:top w:val="nil"/>
              <w:left w:val="nil"/>
              <w:bottom w:val="single" w:sz="4" w:space="0" w:color="auto"/>
              <w:right w:val="nil"/>
            </w:tcBorders>
            <w:shd w:val="clear" w:color="auto" w:fill="auto"/>
            <w:noWrap/>
            <w:vAlign w:val="center"/>
            <w:hideMark/>
          </w:tcPr>
          <w:p w14:paraId="691E2F7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RBRC-GD000176</w:t>
            </w:r>
          </w:p>
        </w:tc>
        <w:tc>
          <w:tcPr>
            <w:tcW w:w="1260" w:type="dxa"/>
            <w:tcBorders>
              <w:top w:val="single" w:sz="4" w:space="0" w:color="auto"/>
              <w:left w:val="nil"/>
              <w:bottom w:val="single" w:sz="4" w:space="0" w:color="auto"/>
              <w:right w:val="nil"/>
            </w:tcBorders>
            <w:shd w:val="clear" w:color="auto" w:fill="auto"/>
            <w:noWrap/>
            <w:vAlign w:val="center"/>
            <w:hideMark/>
          </w:tcPr>
          <w:p w14:paraId="4610405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D476D</w:t>
            </w:r>
          </w:p>
        </w:tc>
        <w:tc>
          <w:tcPr>
            <w:tcW w:w="2700" w:type="dxa"/>
            <w:tcBorders>
              <w:top w:val="single" w:sz="4" w:space="0" w:color="auto"/>
              <w:left w:val="nil"/>
              <w:bottom w:val="single" w:sz="4" w:space="0" w:color="auto"/>
              <w:right w:val="nil"/>
            </w:tcBorders>
            <w:shd w:val="clear" w:color="auto" w:fill="auto"/>
            <w:noWrap/>
            <w:vAlign w:val="center"/>
            <w:hideMark/>
          </w:tcPr>
          <w:p w14:paraId="7880844B"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TTCTCCCCGA</w:t>
            </w:r>
            <w:r w:rsidRPr="008C72AB">
              <w:rPr>
                <w:rFonts w:ascii="Courier" w:eastAsia="MS PGothic" w:hAnsi="Courier"/>
                <w:sz w:val="18"/>
                <w:szCs w:val="18"/>
                <w:u w:val="single"/>
                <w:lang w:eastAsia="ja-JP"/>
              </w:rPr>
              <w:t>C</w:t>
            </w:r>
            <w:r w:rsidRPr="008C72AB">
              <w:rPr>
                <w:rFonts w:ascii="Courier" w:eastAsia="MS PGothic" w:hAnsi="Courier"/>
                <w:sz w:val="18"/>
                <w:szCs w:val="18"/>
                <w:lang w:eastAsia="ja-JP"/>
              </w:rPr>
              <w:t>GTGGTGTTCG</w:t>
            </w:r>
          </w:p>
        </w:tc>
      </w:tr>
      <w:tr w:rsidR="00D96277" w:rsidRPr="008C72AB" w14:paraId="3D30CB71" w14:textId="77777777" w:rsidTr="00561442">
        <w:trPr>
          <w:trHeight w:hRule="exact" w:val="346"/>
        </w:trPr>
        <w:tc>
          <w:tcPr>
            <w:tcW w:w="630" w:type="dxa"/>
            <w:tcBorders>
              <w:top w:val="nil"/>
              <w:left w:val="nil"/>
              <w:bottom w:val="nil"/>
              <w:right w:val="nil"/>
            </w:tcBorders>
            <w:shd w:val="clear" w:color="auto" w:fill="auto"/>
            <w:noWrap/>
            <w:vAlign w:val="center"/>
            <w:hideMark/>
          </w:tcPr>
          <w:p w14:paraId="063BFBC4"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nil"/>
              <w:left w:val="nil"/>
              <w:bottom w:val="nil"/>
              <w:right w:val="nil"/>
            </w:tcBorders>
            <w:shd w:val="clear" w:color="auto" w:fill="auto"/>
            <w:noWrap/>
            <w:vAlign w:val="center"/>
            <w:hideMark/>
          </w:tcPr>
          <w:p w14:paraId="46364DF8"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exon12</w:t>
            </w:r>
          </w:p>
        </w:tc>
        <w:tc>
          <w:tcPr>
            <w:tcW w:w="1170" w:type="dxa"/>
            <w:tcBorders>
              <w:top w:val="nil"/>
              <w:left w:val="nil"/>
              <w:bottom w:val="nil"/>
              <w:right w:val="nil"/>
            </w:tcBorders>
            <w:shd w:val="clear" w:color="auto" w:fill="auto"/>
            <w:noWrap/>
            <w:vAlign w:val="center"/>
            <w:hideMark/>
          </w:tcPr>
          <w:p w14:paraId="2C59ECAD"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C→T</w:t>
            </w:r>
          </w:p>
        </w:tc>
        <w:tc>
          <w:tcPr>
            <w:tcW w:w="1080" w:type="dxa"/>
            <w:tcBorders>
              <w:top w:val="nil"/>
              <w:left w:val="nil"/>
              <w:bottom w:val="nil"/>
              <w:right w:val="nil"/>
            </w:tcBorders>
            <w:shd w:val="clear" w:color="auto" w:fill="auto"/>
            <w:noWrap/>
            <w:vAlign w:val="center"/>
            <w:hideMark/>
          </w:tcPr>
          <w:p w14:paraId="10D96A90"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Rgsc02077</w:t>
            </w:r>
          </w:p>
        </w:tc>
        <w:tc>
          <w:tcPr>
            <w:tcW w:w="1620" w:type="dxa"/>
            <w:tcBorders>
              <w:top w:val="nil"/>
              <w:left w:val="nil"/>
              <w:bottom w:val="single" w:sz="4" w:space="0" w:color="auto"/>
              <w:right w:val="nil"/>
            </w:tcBorders>
            <w:shd w:val="clear" w:color="auto" w:fill="auto"/>
            <w:noWrap/>
            <w:vAlign w:val="center"/>
            <w:hideMark/>
          </w:tcPr>
          <w:p w14:paraId="7FD9D54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RBRC-GD000177</w:t>
            </w:r>
          </w:p>
        </w:tc>
        <w:tc>
          <w:tcPr>
            <w:tcW w:w="1260" w:type="dxa"/>
            <w:tcBorders>
              <w:top w:val="nil"/>
              <w:left w:val="nil"/>
              <w:bottom w:val="nil"/>
              <w:right w:val="nil"/>
            </w:tcBorders>
            <w:shd w:val="clear" w:color="auto" w:fill="auto"/>
            <w:noWrap/>
            <w:vAlign w:val="center"/>
            <w:hideMark/>
          </w:tcPr>
          <w:p w14:paraId="62D6E844"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D480D</w:t>
            </w:r>
          </w:p>
        </w:tc>
        <w:tc>
          <w:tcPr>
            <w:tcW w:w="2700" w:type="dxa"/>
            <w:tcBorders>
              <w:top w:val="nil"/>
              <w:left w:val="nil"/>
              <w:bottom w:val="nil"/>
              <w:right w:val="nil"/>
            </w:tcBorders>
            <w:shd w:val="clear" w:color="auto" w:fill="auto"/>
            <w:noWrap/>
            <w:vAlign w:val="center"/>
            <w:hideMark/>
          </w:tcPr>
          <w:p w14:paraId="699967D2"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TGGTGTTCGA</w:t>
            </w:r>
            <w:r w:rsidRPr="008C72AB">
              <w:rPr>
                <w:rFonts w:ascii="Courier" w:eastAsia="MS PGothic" w:hAnsi="Courier"/>
                <w:sz w:val="18"/>
                <w:szCs w:val="18"/>
                <w:u w:val="single"/>
                <w:lang w:eastAsia="ja-JP"/>
              </w:rPr>
              <w:t>C</w:t>
            </w:r>
            <w:r w:rsidRPr="008C72AB">
              <w:rPr>
                <w:rFonts w:ascii="Courier" w:eastAsia="MS PGothic" w:hAnsi="Courier"/>
                <w:sz w:val="18"/>
                <w:szCs w:val="18"/>
                <w:lang w:eastAsia="ja-JP"/>
              </w:rPr>
              <w:t>AGTCCACTGC</w:t>
            </w:r>
          </w:p>
        </w:tc>
      </w:tr>
      <w:tr w:rsidR="00D96277" w:rsidRPr="008C72AB" w14:paraId="26F08757"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13F973F6"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Sufu</w:t>
            </w:r>
          </w:p>
        </w:tc>
        <w:tc>
          <w:tcPr>
            <w:tcW w:w="900" w:type="dxa"/>
            <w:tcBorders>
              <w:top w:val="single" w:sz="4" w:space="0" w:color="auto"/>
              <w:left w:val="nil"/>
              <w:bottom w:val="single" w:sz="4" w:space="0" w:color="auto"/>
              <w:right w:val="nil"/>
            </w:tcBorders>
            <w:shd w:val="clear" w:color="auto" w:fill="auto"/>
            <w:noWrap/>
            <w:vAlign w:val="center"/>
            <w:hideMark/>
          </w:tcPr>
          <w:p w14:paraId="63E269E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exon12</w:t>
            </w:r>
          </w:p>
        </w:tc>
        <w:tc>
          <w:tcPr>
            <w:tcW w:w="1170" w:type="dxa"/>
            <w:tcBorders>
              <w:top w:val="single" w:sz="4" w:space="0" w:color="auto"/>
              <w:left w:val="nil"/>
              <w:bottom w:val="single" w:sz="4" w:space="0" w:color="auto"/>
              <w:right w:val="nil"/>
            </w:tcBorders>
            <w:shd w:val="clear" w:color="auto" w:fill="auto"/>
            <w:noWrap/>
            <w:vAlign w:val="center"/>
            <w:hideMark/>
          </w:tcPr>
          <w:p w14:paraId="00058BFA"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A→G</w:t>
            </w:r>
          </w:p>
        </w:tc>
        <w:tc>
          <w:tcPr>
            <w:tcW w:w="1080" w:type="dxa"/>
            <w:tcBorders>
              <w:top w:val="single" w:sz="4" w:space="0" w:color="auto"/>
              <w:left w:val="nil"/>
              <w:bottom w:val="single" w:sz="4" w:space="0" w:color="auto"/>
              <w:right w:val="nil"/>
            </w:tcBorders>
            <w:shd w:val="clear" w:color="auto" w:fill="auto"/>
            <w:noWrap/>
            <w:vAlign w:val="center"/>
            <w:hideMark/>
          </w:tcPr>
          <w:p w14:paraId="6FD7AD1D"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Rgsc02060</w:t>
            </w:r>
          </w:p>
        </w:tc>
        <w:tc>
          <w:tcPr>
            <w:tcW w:w="1620" w:type="dxa"/>
            <w:tcBorders>
              <w:top w:val="nil"/>
              <w:left w:val="nil"/>
              <w:bottom w:val="single" w:sz="4" w:space="0" w:color="auto"/>
              <w:right w:val="nil"/>
            </w:tcBorders>
            <w:shd w:val="clear" w:color="auto" w:fill="auto"/>
            <w:noWrap/>
            <w:vAlign w:val="center"/>
            <w:hideMark/>
          </w:tcPr>
          <w:p w14:paraId="401933B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RBRC-GD000178</w:t>
            </w:r>
          </w:p>
        </w:tc>
        <w:tc>
          <w:tcPr>
            <w:tcW w:w="1260" w:type="dxa"/>
            <w:tcBorders>
              <w:top w:val="single" w:sz="4" w:space="0" w:color="auto"/>
              <w:left w:val="nil"/>
              <w:bottom w:val="single" w:sz="4" w:space="0" w:color="auto"/>
              <w:right w:val="nil"/>
            </w:tcBorders>
            <w:shd w:val="clear" w:color="auto" w:fill="auto"/>
            <w:noWrap/>
            <w:vAlign w:val="center"/>
            <w:hideMark/>
          </w:tcPr>
          <w:p w14:paraId="21E0BBD5"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3'UTR</w:t>
            </w:r>
          </w:p>
        </w:tc>
        <w:tc>
          <w:tcPr>
            <w:tcW w:w="2700" w:type="dxa"/>
            <w:tcBorders>
              <w:top w:val="single" w:sz="4" w:space="0" w:color="auto"/>
              <w:left w:val="nil"/>
              <w:bottom w:val="single" w:sz="4" w:space="0" w:color="auto"/>
              <w:right w:val="nil"/>
            </w:tcBorders>
            <w:shd w:val="clear" w:color="auto" w:fill="auto"/>
            <w:noWrap/>
            <w:vAlign w:val="center"/>
            <w:hideMark/>
          </w:tcPr>
          <w:p w14:paraId="4592AC80"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CACCCATCCC</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GGCCCCACCC</w:t>
            </w:r>
          </w:p>
        </w:tc>
      </w:tr>
      <w:tr w:rsidR="00D96277" w:rsidRPr="008C72AB" w14:paraId="7D2091F5"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7484CA1A"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254A3BD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single" w:sz="4" w:space="0" w:color="auto"/>
              <w:left w:val="nil"/>
              <w:bottom w:val="single" w:sz="4" w:space="0" w:color="auto"/>
              <w:right w:val="nil"/>
            </w:tcBorders>
            <w:shd w:val="clear" w:color="auto" w:fill="auto"/>
            <w:noWrap/>
            <w:vAlign w:val="center"/>
            <w:hideMark/>
          </w:tcPr>
          <w:p w14:paraId="2BE5517D"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single" w:sz="4" w:space="0" w:color="auto"/>
              <w:left w:val="nil"/>
              <w:bottom w:val="single" w:sz="4" w:space="0" w:color="auto"/>
              <w:right w:val="nil"/>
            </w:tcBorders>
            <w:shd w:val="clear" w:color="auto" w:fill="auto"/>
            <w:noWrap/>
            <w:vAlign w:val="center"/>
            <w:hideMark/>
          </w:tcPr>
          <w:p w14:paraId="1773E15C"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Rgsc02058</w:t>
            </w:r>
          </w:p>
        </w:tc>
        <w:tc>
          <w:tcPr>
            <w:tcW w:w="1620" w:type="dxa"/>
            <w:tcBorders>
              <w:top w:val="nil"/>
              <w:left w:val="nil"/>
              <w:bottom w:val="single" w:sz="4" w:space="0" w:color="auto"/>
              <w:right w:val="nil"/>
            </w:tcBorders>
            <w:shd w:val="clear" w:color="auto" w:fill="auto"/>
            <w:noWrap/>
            <w:vAlign w:val="center"/>
            <w:hideMark/>
          </w:tcPr>
          <w:p w14:paraId="53993BB2"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RBRC-GD000179</w:t>
            </w:r>
          </w:p>
        </w:tc>
        <w:tc>
          <w:tcPr>
            <w:tcW w:w="1260" w:type="dxa"/>
            <w:tcBorders>
              <w:top w:val="single" w:sz="4" w:space="0" w:color="auto"/>
              <w:left w:val="nil"/>
              <w:bottom w:val="single" w:sz="4" w:space="0" w:color="auto"/>
              <w:right w:val="nil"/>
            </w:tcBorders>
            <w:shd w:val="clear" w:color="auto" w:fill="auto"/>
            <w:noWrap/>
            <w:vAlign w:val="center"/>
            <w:hideMark/>
          </w:tcPr>
          <w:p w14:paraId="3893FB20"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2015BDD7"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CCAAGCTTTA</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GTAATTAGTC</w:t>
            </w:r>
          </w:p>
        </w:tc>
      </w:tr>
      <w:tr w:rsidR="00D96277" w:rsidRPr="008C72AB" w14:paraId="76144382" w14:textId="77777777" w:rsidTr="00561442">
        <w:trPr>
          <w:trHeight w:hRule="exact" w:val="346"/>
        </w:trPr>
        <w:tc>
          <w:tcPr>
            <w:tcW w:w="630" w:type="dxa"/>
            <w:tcBorders>
              <w:top w:val="nil"/>
              <w:left w:val="nil"/>
              <w:bottom w:val="nil"/>
              <w:right w:val="nil"/>
            </w:tcBorders>
            <w:shd w:val="clear" w:color="auto" w:fill="auto"/>
            <w:noWrap/>
            <w:vAlign w:val="center"/>
            <w:hideMark/>
          </w:tcPr>
          <w:p w14:paraId="658C4E53"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52A5BCC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nil"/>
              <w:left w:val="nil"/>
              <w:bottom w:val="nil"/>
              <w:right w:val="nil"/>
            </w:tcBorders>
            <w:shd w:val="clear" w:color="auto" w:fill="auto"/>
            <w:noWrap/>
            <w:vAlign w:val="center"/>
            <w:hideMark/>
          </w:tcPr>
          <w:p w14:paraId="3B47734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G→T</w:t>
            </w:r>
          </w:p>
        </w:tc>
        <w:tc>
          <w:tcPr>
            <w:tcW w:w="1080" w:type="dxa"/>
            <w:tcBorders>
              <w:top w:val="nil"/>
              <w:left w:val="nil"/>
              <w:bottom w:val="nil"/>
              <w:right w:val="nil"/>
            </w:tcBorders>
            <w:shd w:val="clear" w:color="auto" w:fill="auto"/>
            <w:noWrap/>
            <w:vAlign w:val="center"/>
            <w:hideMark/>
          </w:tcPr>
          <w:p w14:paraId="3F1E875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Rgsc02067</w:t>
            </w:r>
          </w:p>
        </w:tc>
        <w:tc>
          <w:tcPr>
            <w:tcW w:w="1620" w:type="dxa"/>
            <w:tcBorders>
              <w:top w:val="nil"/>
              <w:left w:val="nil"/>
              <w:bottom w:val="single" w:sz="4" w:space="0" w:color="auto"/>
              <w:right w:val="nil"/>
            </w:tcBorders>
            <w:shd w:val="clear" w:color="auto" w:fill="auto"/>
            <w:noWrap/>
            <w:vAlign w:val="center"/>
            <w:hideMark/>
          </w:tcPr>
          <w:p w14:paraId="113A196D"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RBRC-GD000180</w:t>
            </w:r>
          </w:p>
        </w:tc>
        <w:tc>
          <w:tcPr>
            <w:tcW w:w="1260" w:type="dxa"/>
            <w:tcBorders>
              <w:top w:val="nil"/>
              <w:left w:val="nil"/>
              <w:bottom w:val="nil"/>
              <w:right w:val="nil"/>
            </w:tcBorders>
            <w:shd w:val="clear" w:color="auto" w:fill="auto"/>
            <w:noWrap/>
            <w:vAlign w:val="center"/>
            <w:hideMark/>
          </w:tcPr>
          <w:p w14:paraId="7CEE2CC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5837F73A"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CAAGCTTTAT</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TAATTAGTCA</w:t>
            </w:r>
          </w:p>
        </w:tc>
      </w:tr>
      <w:tr w:rsidR="00D96277" w:rsidRPr="008C72AB" w14:paraId="34D83864"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026ED175"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7066397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single" w:sz="4" w:space="0" w:color="auto"/>
              <w:left w:val="nil"/>
              <w:bottom w:val="single" w:sz="4" w:space="0" w:color="auto"/>
              <w:right w:val="nil"/>
            </w:tcBorders>
            <w:shd w:val="clear" w:color="auto" w:fill="auto"/>
            <w:noWrap/>
            <w:vAlign w:val="center"/>
            <w:hideMark/>
          </w:tcPr>
          <w:p w14:paraId="1CB75A6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A→C</w:t>
            </w:r>
          </w:p>
        </w:tc>
        <w:tc>
          <w:tcPr>
            <w:tcW w:w="1080" w:type="dxa"/>
            <w:tcBorders>
              <w:top w:val="single" w:sz="4" w:space="0" w:color="auto"/>
              <w:left w:val="nil"/>
              <w:bottom w:val="single" w:sz="4" w:space="0" w:color="auto"/>
              <w:right w:val="nil"/>
            </w:tcBorders>
            <w:shd w:val="clear" w:color="auto" w:fill="auto"/>
            <w:noWrap/>
            <w:vAlign w:val="center"/>
            <w:hideMark/>
          </w:tcPr>
          <w:p w14:paraId="41141FF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Rgsc00781</w:t>
            </w:r>
          </w:p>
        </w:tc>
        <w:tc>
          <w:tcPr>
            <w:tcW w:w="1620" w:type="dxa"/>
            <w:tcBorders>
              <w:top w:val="nil"/>
              <w:left w:val="nil"/>
              <w:bottom w:val="single" w:sz="4" w:space="0" w:color="auto"/>
              <w:right w:val="nil"/>
            </w:tcBorders>
            <w:shd w:val="clear" w:color="auto" w:fill="auto"/>
            <w:noWrap/>
            <w:vAlign w:val="center"/>
            <w:hideMark/>
          </w:tcPr>
          <w:p w14:paraId="3C1B6547"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RBRC-GD000181</w:t>
            </w:r>
          </w:p>
        </w:tc>
        <w:tc>
          <w:tcPr>
            <w:tcW w:w="1260" w:type="dxa"/>
            <w:tcBorders>
              <w:top w:val="single" w:sz="4" w:space="0" w:color="auto"/>
              <w:left w:val="nil"/>
              <w:bottom w:val="single" w:sz="4" w:space="0" w:color="auto"/>
              <w:right w:val="nil"/>
            </w:tcBorders>
            <w:shd w:val="clear" w:color="auto" w:fill="auto"/>
            <w:noWrap/>
            <w:vAlign w:val="center"/>
            <w:hideMark/>
          </w:tcPr>
          <w:p w14:paraId="02093C20"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3754373F"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ATAGGAATCC</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GCGCCATGGG</w:t>
            </w:r>
          </w:p>
        </w:tc>
      </w:tr>
      <w:tr w:rsidR="00D96277" w:rsidRPr="008C72AB" w14:paraId="05AF4D5B" w14:textId="77777777" w:rsidTr="00561442">
        <w:trPr>
          <w:trHeight w:hRule="exact" w:val="346"/>
        </w:trPr>
        <w:tc>
          <w:tcPr>
            <w:tcW w:w="630" w:type="dxa"/>
            <w:tcBorders>
              <w:top w:val="nil"/>
              <w:left w:val="nil"/>
              <w:bottom w:val="nil"/>
              <w:right w:val="nil"/>
            </w:tcBorders>
            <w:shd w:val="clear" w:color="auto" w:fill="auto"/>
            <w:noWrap/>
            <w:vAlign w:val="center"/>
            <w:hideMark/>
          </w:tcPr>
          <w:p w14:paraId="65F83043"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7D6075AB"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nil"/>
              <w:left w:val="nil"/>
              <w:bottom w:val="nil"/>
              <w:right w:val="nil"/>
            </w:tcBorders>
            <w:shd w:val="clear" w:color="auto" w:fill="auto"/>
            <w:noWrap/>
            <w:vAlign w:val="center"/>
            <w:hideMark/>
          </w:tcPr>
          <w:p w14:paraId="788F209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nil"/>
              <w:left w:val="nil"/>
              <w:bottom w:val="nil"/>
              <w:right w:val="nil"/>
            </w:tcBorders>
            <w:shd w:val="clear" w:color="auto" w:fill="auto"/>
            <w:noWrap/>
            <w:vAlign w:val="center"/>
            <w:hideMark/>
          </w:tcPr>
          <w:p w14:paraId="25E1803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Rgsc02066</w:t>
            </w:r>
          </w:p>
        </w:tc>
        <w:tc>
          <w:tcPr>
            <w:tcW w:w="1620" w:type="dxa"/>
            <w:tcBorders>
              <w:top w:val="nil"/>
              <w:left w:val="nil"/>
              <w:bottom w:val="single" w:sz="4" w:space="0" w:color="auto"/>
              <w:right w:val="nil"/>
            </w:tcBorders>
            <w:shd w:val="clear" w:color="auto" w:fill="auto"/>
            <w:noWrap/>
            <w:vAlign w:val="center"/>
            <w:hideMark/>
          </w:tcPr>
          <w:p w14:paraId="56FFBB14"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RBRC-GD000182</w:t>
            </w:r>
          </w:p>
        </w:tc>
        <w:tc>
          <w:tcPr>
            <w:tcW w:w="1260" w:type="dxa"/>
            <w:tcBorders>
              <w:top w:val="nil"/>
              <w:left w:val="nil"/>
              <w:bottom w:val="nil"/>
              <w:right w:val="nil"/>
            </w:tcBorders>
            <w:shd w:val="clear" w:color="auto" w:fill="auto"/>
            <w:noWrap/>
            <w:vAlign w:val="center"/>
            <w:hideMark/>
          </w:tcPr>
          <w:p w14:paraId="2BB8E1F5"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6EC138DC"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GTCCTGCTAA</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GTCTCAATTC</w:t>
            </w:r>
          </w:p>
        </w:tc>
      </w:tr>
      <w:tr w:rsidR="00D96277" w:rsidRPr="008C72AB" w14:paraId="26FFB5C5"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3137523C"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325A87C9"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exon7</w:t>
            </w:r>
          </w:p>
        </w:tc>
        <w:tc>
          <w:tcPr>
            <w:tcW w:w="1170" w:type="dxa"/>
            <w:tcBorders>
              <w:top w:val="single" w:sz="4" w:space="0" w:color="auto"/>
              <w:left w:val="nil"/>
              <w:bottom w:val="single" w:sz="4" w:space="0" w:color="auto"/>
              <w:right w:val="nil"/>
            </w:tcBorders>
            <w:shd w:val="clear" w:color="auto" w:fill="auto"/>
            <w:noWrap/>
            <w:vAlign w:val="center"/>
            <w:hideMark/>
          </w:tcPr>
          <w:p w14:paraId="56180881"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G→A</w:t>
            </w:r>
          </w:p>
        </w:tc>
        <w:tc>
          <w:tcPr>
            <w:tcW w:w="1080" w:type="dxa"/>
            <w:tcBorders>
              <w:top w:val="single" w:sz="4" w:space="0" w:color="auto"/>
              <w:left w:val="nil"/>
              <w:bottom w:val="single" w:sz="4" w:space="0" w:color="auto"/>
              <w:right w:val="nil"/>
            </w:tcBorders>
            <w:shd w:val="clear" w:color="auto" w:fill="auto"/>
            <w:noWrap/>
            <w:vAlign w:val="center"/>
            <w:hideMark/>
          </w:tcPr>
          <w:p w14:paraId="730B189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Rgsc02073</w:t>
            </w:r>
          </w:p>
        </w:tc>
        <w:tc>
          <w:tcPr>
            <w:tcW w:w="1620" w:type="dxa"/>
            <w:tcBorders>
              <w:top w:val="nil"/>
              <w:left w:val="nil"/>
              <w:bottom w:val="single" w:sz="4" w:space="0" w:color="auto"/>
              <w:right w:val="nil"/>
            </w:tcBorders>
            <w:shd w:val="clear" w:color="auto" w:fill="auto"/>
            <w:noWrap/>
            <w:vAlign w:val="center"/>
            <w:hideMark/>
          </w:tcPr>
          <w:p w14:paraId="0BBAA5D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RBRC-GD000183</w:t>
            </w:r>
          </w:p>
        </w:tc>
        <w:tc>
          <w:tcPr>
            <w:tcW w:w="1260" w:type="dxa"/>
            <w:tcBorders>
              <w:top w:val="single" w:sz="4" w:space="0" w:color="auto"/>
              <w:left w:val="nil"/>
              <w:bottom w:val="single" w:sz="4" w:space="0" w:color="auto"/>
              <w:right w:val="nil"/>
            </w:tcBorders>
            <w:shd w:val="clear" w:color="auto" w:fill="auto"/>
            <w:noWrap/>
            <w:vAlign w:val="center"/>
            <w:hideMark/>
          </w:tcPr>
          <w:p w14:paraId="12789B8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 xml:space="preserve"> G457X</w:t>
            </w:r>
          </w:p>
        </w:tc>
        <w:tc>
          <w:tcPr>
            <w:tcW w:w="2700" w:type="dxa"/>
            <w:tcBorders>
              <w:top w:val="single" w:sz="4" w:space="0" w:color="auto"/>
              <w:left w:val="nil"/>
              <w:bottom w:val="single" w:sz="4" w:space="0" w:color="auto"/>
              <w:right w:val="nil"/>
            </w:tcBorders>
            <w:shd w:val="clear" w:color="auto" w:fill="auto"/>
            <w:noWrap/>
            <w:vAlign w:val="center"/>
            <w:hideMark/>
          </w:tcPr>
          <w:p w14:paraId="37F4020E"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CTGCGCCTGG</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TAAGTGGTGC</w:t>
            </w:r>
          </w:p>
        </w:tc>
      </w:tr>
      <w:tr w:rsidR="00D96277" w:rsidRPr="008C72AB" w14:paraId="5A2F57C5" w14:textId="77777777" w:rsidTr="00561442">
        <w:trPr>
          <w:trHeight w:hRule="exact" w:val="346"/>
        </w:trPr>
        <w:tc>
          <w:tcPr>
            <w:tcW w:w="630" w:type="dxa"/>
            <w:tcBorders>
              <w:top w:val="nil"/>
              <w:left w:val="nil"/>
              <w:bottom w:val="nil"/>
              <w:right w:val="nil"/>
            </w:tcBorders>
            <w:shd w:val="clear" w:color="auto" w:fill="auto"/>
            <w:noWrap/>
            <w:vAlign w:val="center"/>
            <w:hideMark/>
          </w:tcPr>
          <w:p w14:paraId="3AED0282"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31861B0E"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exon8</w:t>
            </w:r>
          </w:p>
        </w:tc>
        <w:tc>
          <w:tcPr>
            <w:tcW w:w="1170" w:type="dxa"/>
            <w:tcBorders>
              <w:top w:val="nil"/>
              <w:left w:val="nil"/>
              <w:bottom w:val="nil"/>
              <w:right w:val="nil"/>
            </w:tcBorders>
            <w:shd w:val="clear" w:color="auto" w:fill="auto"/>
            <w:noWrap/>
            <w:vAlign w:val="center"/>
            <w:hideMark/>
          </w:tcPr>
          <w:p w14:paraId="00C8BC2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T→G</w:t>
            </w:r>
          </w:p>
        </w:tc>
        <w:tc>
          <w:tcPr>
            <w:tcW w:w="1080" w:type="dxa"/>
            <w:tcBorders>
              <w:top w:val="nil"/>
              <w:left w:val="nil"/>
              <w:bottom w:val="nil"/>
              <w:right w:val="nil"/>
            </w:tcBorders>
            <w:shd w:val="clear" w:color="auto" w:fill="auto"/>
            <w:noWrap/>
            <w:vAlign w:val="center"/>
            <w:hideMark/>
          </w:tcPr>
          <w:p w14:paraId="2FE71CBB"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Rgsc01155</w:t>
            </w:r>
          </w:p>
        </w:tc>
        <w:tc>
          <w:tcPr>
            <w:tcW w:w="1620" w:type="dxa"/>
            <w:tcBorders>
              <w:top w:val="nil"/>
              <w:left w:val="nil"/>
              <w:bottom w:val="single" w:sz="4" w:space="0" w:color="auto"/>
              <w:right w:val="nil"/>
            </w:tcBorders>
            <w:shd w:val="clear" w:color="auto" w:fill="auto"/>
            <w:noWrap/>
            <w:vAlign w:val="center"/>
            <w:hideMark/>
          </w:tcPr>
          <w:p w14:paraId="5045EF6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RBRC-GD000184</w:t>
            </w:r>
          </w:p>
        </w:tc>
        <w:tc>
          <w:tcPr>
            <w:tcW w:w="1260" w:type="dxa"/>
            <w:tcBorders>
              <w:top w:val="nil"/>
              <w:left w:val="nil"/>
              <w:bottom w:val="nil"/>
              <w:right w:val="nil"/>
            </w:tcBorders>
            <w:shd w:val="clear" w:color="auto" w:fill="auto"/>
            <w:noWrap/>
            <w:vAlign w:val="center"/>
            <w:hideMark/>
          </w:tcPr>
          <w:p w14:paraId="25FD191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79B970F5"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TGAGCCCCGA</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GTAGCCACCC</w:t>
            </w:r>
          </w:p>
        </w:tc>
      </w:tr>
      <w:tr w:rsidR="00D96277" w:rsidRPr="008C72AB" w14:paraId="19DEB8CB"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654708A4"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712360E1"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exon8</w:t>
            </w:r>
          </w:p>
        </w:tc>
        <w:tc>
          <w:tcPr>
            <w:tcW w:w="1170" w:type="dxa"/>
            <w:tcBorders>
              <w:top w:val="single" w:sz="4" w:space="0" w:color="auto"/>
              <w:left w:val="nil"/>
              <w:bottom w:val="single" w:sz="4" w:space="0" w:color="auto"/>
              <w:right w:val="nil"/>
            </w:tcBorders>
            <w:shd w:val="clear" w:color="auto" w:fill="auto"/>
            <w:noWrap/>
            <w:vAlign w:val="center"/>
            <w:hideMark/>
          </w:tcPr>
          <w:p w14:paraId="754887C1"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A→G</w:t>
            </w:r>
          </w:p>
        </w:tc>
        <w:tc>
          <w:tcPr>
            <w:tcW w:w="1080" w:type="dxa"/>
            <w:tcBorders>
              <w:top w:val="single" w:sz="4" w:space="0" w:color="auto"/>
              <w:left w:val="nil"/>
              <w:bottom w:val="single" w:sz="4" w:space="0" w:color="auto"/>
              <w:right w:val="nil"/>
            </w:tcBorders>
            <w:shd w:val="clear" w:color="auto" w:fill="auto"/>
            <w:noWrap/>
            <w:vAlign w:val="center"/>
            <w:hideMark/>
          </w:tcPr>
          <w:p w14:paraId="7A8CE63B"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Rgsc02064</w:t>
            </w:r>
          </w:p>
        </w:tc>
        <w:tc>
          <w:tcPr>
            <w:tcW w:w="1620" w:type="dxa"/>
            <w:tcBorders>
              <w:top w:val="nil"/>
              <w:left w:val="nil"/>
              <w:bottom w:val="single" w:sz="4" w:space="0" w:color="auto"/>
              <w:right w:val="nil"/>
            </w:tcBorders>
            <w:shd w:val="clear" w:color="auto" w:fill="auto"/>
            <w:noWrap/>
            <w:vAlign w:val="center"/>
            <w:hideMark/>
          </w:tcPr>
          <w:p w14:paraId="0A694DA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RBRC-GD000185</w:t>
            </w:r>
          </w:p>
        </w:tc>
        <w:tc>
          <w:tcPr>
            <w:tcW w:w="1260" w:type="dxa"/>
            <w:tcBorders>
              <w:top w:val="single" w:sz="4" w:space="0" w:color="auto"/>
              <w:left w:val="nil"/>
              <w:bottom w:val="single" w:sz="4" w:space="0" w:color="auto"/>
              <w:right w:val="nil"/>
            </w:tcBorders>
            <w:shd w:val="clear" w:color="auto" w:fill="auto"/>
            <w:noWrap/>
            <w:vAlign w:val="center"/>
            <w:hideMark/>
          </w:tcPr>
          <w:p w14:paraId="04D5195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D490G</w:t>
            </w:r>
          </w:p>
        </w:tc>
        <w:tc>
          <w:tcPr>
            <w:tcW w:w="2700" w:type="dxa"/>
            <w:tcBorders>
              <w:top w:val="single" w:sz="4" w:space="0" w:color="auto"/>
              <w:left w:val="nil"/>
              <w:bottom w:val="single" w:sz="4" w:space="0" w:color="auto"/>
              <w:right w:val="nil"/>
            </w:tcBorders>
            <w:shd w:val="clear" w:color="auto" w:fill="auto"/>
            <w:noWrap/>
            <w:vAlign w:val="center"/>
            <w:hideMark/>
          </w:tcPr>
          <w:p w14:paraId="7E3A33B6"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AGCTTCCGGG</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CTATGTGCTG</w:t>
            </w:r>
          </w:p>
        </w:tc>
      </w:tr>
      <w:tr w:rsidR="00D96277" w:rsidRPr="008C72AB" w14:paraId="378ACD50" w14:textId="77777777" w:rsidTr="00561442">
        <w:trPr>
          <w:trHeight w:hRule="exact" w:val="346"/>
        </w:trPr>
        <w:tc>
          <w:tcPr>
            <w:tcW w:w="630" w:type="dxa"/>
            <w:tcBorders>
              <w:top w:val="nil"/>
              <w:left w:val="nil"/>
              <w:bottom w:val="nil"/>
              <w:right w:val="nil"/>
            </w:tcBorders>
            <w:shd w:val="clear" w:color="auto" w:fill="auto"/>
            <w:noWrap/>
            <w:vAlign w:val="center"/>
            <w:hideMark/>
          </w:tcPr>
          <w:p w14:paraId="1063F7F9"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662CD61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exon9</w:t>
            </w:r>
          </w:p>
        </w:tc>
        <w:tc>
          <w:tcPr>
            <w:tcW w:w="1170" w:type="dxa"/>
            <w:tcBorders>
              <w:top w:val="nil"/>
              <w:left w:val="nil"/>
              <w:bottom w:val="nil"/>
              <w:right w:val="nil"/>
            </w:tcBorders>
            <w:shd w:val="clear" w:color="auto" w:fill="auto"/>
            <w:noWrap/>
            <w:vAlign w:val="center"/>
            <w:hideMark/>
          </w:tcPr>
          <w:p w14:paraId="611DE088"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A→T</w:t>
            </w:r>
          </w:p>
        </w:tc>
        <w:tc>
          <w:tcPr>
            <w:tcW w:w="1080" w:type="dxa"/>
            <w:tcBorders>
              <w:top w:val="nil"/>
              <w:left w:val="nil"/>
              <w:bottom w:val="nil"/>
              <w:right w:val="nil"/>
            </w:tcBorders>
            <w:shd w:val="clear" w:color="auto" w:fill="auto"/>
            <w:noWrap/>
            <w:vAlign w:val="center"/>
            <w:hideMark/>
          </w:tcPr>
          <w:p w14:paraId="523BB9BE"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Rgsc02059</w:t>
            </w:r>
          </w:p>
        </w:tc>
        <w:tc>
          <w:tcPr>
            <w:tcW w:w="1620" w:type="dxa"/>
            <w:tcBorders>
              <w:top w:val="nil"/>
              <w:left w:val="nil"/>
              <w:bottom w:val="single" w:sz="4" w:space="0" w:color="auto"/>
              <w:right w:val="nil"/>
            </w:tcBorders>
            <w:shd w:val="clear" w:color="auto" w:fill="auto"/>
            <w:noWrap/>
            <w:vAlign w:val="center"/>
            <w:hideMark/>
          </w:tcPr>
          <w:p w14:paraId="58517CE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RBRC-GD000186</w:t>
            </w:r>
          </w:p>
        </w:tc>
        <w:tc>
          <w:tcPr>
            <w:tcW w:w="1260" w:type="dxa"/>
            <w:tcBorders>
              <w:top w:val="nil"/>
              <w:left w:val="nil"/>
              <w:bottom w:val="nil"/>
              <w:right w:val="nil"/>
            </w:tcBorders>
            <w:shd w:val="clear" w:color="auto" w:fill="auto"/>
            <w:noWrap/>
            <w:vAlign w:val="center"/>
            <w:hideMark/>
          </w:tcPr>
          <w:p w14:paraId="49324DD7"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N497Y</w:t>
            </w:r>
          </w:p>
        </w:tc>
        <w:tc>
          <w:tcPr>
            <w:tcW w:w="2700" w:type="dxa"/>
            <w:tcBorders>
              <w:top w:val="nil"/>
              <w:left w:val="nil"/>
              <w:bottom w:val="nil"/>
              <w:right w:val="nil"/>
            </w:tcBorders>
            <w:shd w:val="clear" w:color="auto" w:fill="auto"/>
            <w:noWrap/>
            <w:vAlign w:val="center"/>
            <w:hideMark/>
          </w:tcPr>
          <w:p w14:paraId="29E0FE5C"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ATGCCAAGCC</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ACGTGACCAT</w:t>
            </w:r>
          </w:p>
        </w:tc>
      </w:tr>
      <w:tr w:rsidR="00D96277" w:rsidRPr="008C72AB" w14:paraId="47282CF9"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62F35140"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2B80E04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exon9</w:t>
            </w:r>
          </w:p>
        </w:tc>
        <w:tc>
          <w:tcPr>
            <w:tcW w:w="1170" w:type="dxa"/>
            <w:tcBorders>
              <w:top w:val="single" w:sz="4" w:space="0" w:color="auto"/>
              <w:left w:val="nil"/>
              <w:bottom w:val="single" w:sz="4" w:space="0" w:color="auto"/>
              <w:right w:val="nil"/>
            </w:tcBorders>
            <w:shd w:val="clear" w:color="auto" w:fill="auto"/>
            <w:noWrap/>
            <w:vAlign w:val="center"/>
            <w:hideMark/>
          </w:tcPr>
          <w:p w14:paraId="0A284648"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A→G</w:t>
            </w:r>
          </w:p>
        </w:tc>
        <w:tc>
          <w:tcPr>
            <w:tcW w:w="1080" w:type="dxa"/>
            <w:tcBorders>
              <w:top w:val="single" w:sz="4" w:space="0" w:color="auto"/>
              <w:left w:val="nil"/>
              <w:bottom w:val="single" w:sz="4" w:space="0" w:color="auto"/>
              <w:right w:val="nil"/>
            </w:tcBorders>
            <w:shd w:val="clear" w:color="auto" w:fill="auto"/>
            <w:noWrap/>
            <w:vAlign w:val="center"/>
            <w:hideMark/>
          </w:tcPr>
          <w:p w14:paraId="461CE6C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Rgsc02069</w:t>
            </w:r>
          </w:p>
        </w:tc>
        <w:tc>
          <w:tcPr>
            <w:tcW w:w="1620" w:type="dxa"/>
            <w:tcBorders>
              <w:top w:val="nil"/>
              <w:left w:val="nil"/>
              <w:bottom w:val="single" w:sz="4" w:space="0" w:color="auto"/>
              <w:right w:val="nil"/>
            </w:tcBorders>
            <w:shd w:val="clear" w:color="auto" w:fill="auto"/>
            <w:noWrap/>
            <w:vAlign w:val="center"/>
            <w:hideMark/>
          </w:tcPr>
          <w:p w14:paraId="5DCD9FEE"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RBRC-GD000187</w:t>
            </w:r>
          </w:p>
        </w:tc>
        <w:tc>
          <w:tcPr>
            <w:tcW w:w="1260" w:type="dxa"/>
            <w:tcBorders>
              <w:top w:val="single" w:sz="4" w:space="0" w:color="auto"/>
              <w:left w:val="nil"/>
              <w:bottom w:val="single" w:sz="4" w:space="0" w:color="auto"/>
              <w:right w:val="nil"/>
            </w:tcBorders>
            <w:shd w:val="clear" w:color="auto" w:fill="auto"/>
            <w:noWrap/>
            <w:vAlign w:val="center"/>
            <w:hideMark/>
          </w:tcPr>
          <w:p w14:paraId="347D462D"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N525D</w:t>
            </w:r>
          </w:p>
        </w:tc>
        <w:tc>
          <w:tcPr>
            <w:tcW w:w="2700" w:type="dxa"/>
            <w:tcBorders>
              <w:top w:val="single" w:sz="4" w:space="0" w:color="auto"/>
              <w:left w:val="nil"/>
              <w:bottom w:val="single" w:sz="4" w:space="0" w:color="auto"/>
              <w:right w:val="nil"/>
            </w:tcBorders>
            <w:shd w:val="clear" w:color="auto" w:fill="auto"/>
            <w:noWrap/>
            <w:vAlign w:val="center"/>
            <w:hideMark/>
          </w:tcPr>
          <w:p w14:paraId="44FA0896"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GGAGAAGATC</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ATCTATTTGC</w:t>
            </w:r>
          </w:p>
        </w:tc>
      </w:tr>
      <w:tr w:rsidR="00D96277" w:rsidRPr="008C72AB" w14:paraId="63696953" w14:textId="77777777" w:rsidTr="00561442">
        <w:trPr>
          <w:trHeight w:hRule="exact" w:val="346"/>
        </w:trPr>
        <w:tc>
          <w:tcPr>
            <w:tcW w:w="630" w:type="dxa"/>
            <w:tcBorders>
              <w:top w:val="nil"/>
              <w:left w:val="nil"/>
              <w:bottom w:val="nil"/>
              <w:right w:val="nil"/>
            </w:tcBorders>
            <w:shd w:val="clear" w:color="auto" w:fill="auto"/>
            <w:noWrap/>
            <w:vAlign w:val="center"/>
            <w:hideMark/>
          </w:tcPr>
          <w:p w14:paraId="6B52150F"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46FEE107"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nil"/>
              <w:left w:val="nil"/>
              <w:bottom w:val="nil"/>
              <w:right w:val="nil"/>
            </w:tcBorders>
            <w:shd w:val="clear" w:color="auto" w:fill="auto"/>
            <w:noWrap/>
            <w:vAlign w:val="center"/>
            <w:hideMark/>
          </w:tcPr>
          <w:p w14:paraId="3B0B97B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nil"/>
              <w:left w:val="nil"/>
              <w:bottom w:val="nil"/>
              <w:right w:val="nil"/>
            </w:tcBorders>
            <w:shd w:val="clear" w:color="auto" w:fill="auto"/>
            <w:noWrap/>
            <w:vAlign w:val="center"/>
            <w:hideMark/>
          </w:tcPr>
          <w:p w14:paraId="46C74C7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Rgsc02065</w:t>
            </w:r>
          </w:p>
        </w:tc>
        <w:tc>
          <w:tcPr>
            <w:tcW w:w="1620" w:type="dxa"/>
            <w:tcBorders>
              <w:top w:val="nil"/>
              <w:left w:val="nil"/>
              <w:bottom w:val="single" w:sz="4" w:space="0" w:color="auto"/>
              <w:right w:val="nil"/>
            </w:tcBorders>
            <w:shd w:val="clear" w:color="auto" w:fill="auto"/>
            <w:noWrap/>
            <w:vAlign w:val="center"/>
            <w:hideMark/>
          </w:tcPr>
          <w:p w14:paraId="66CCA7E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RBRC-GD000188</w:t>
            </w:r>
          </w:p>
        </w:tc>
        <w:tc>
          <w:tcPr>
            <w:tcW w:w="1260" w:type="dxa"/>
            <w:tcBorders>
              <w:top w:val="nil"/>
              <w:left w:val="nil"/>
              <w:bottom w:val="nil"/>
              <w:right w:val="nil"/>
            </w:tcBorders>
            <w:shd w:val="clear" w:color="auto" w:fill="auto"/>
            <w:noWrap/>
            <w:vAlign w:val="center"/>
            <w:hideMark/>
          </w:tcPr>
          <w:p w14:paraId="54511CE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46CDE224"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AGGCAGCGGC</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GCTCTTGCAC</w:t>
            </w:r>
          </w:p>
        </w:tc>
      </w:tr>
      <w:tr w:rsidR="00D96277" w:rsidRPr="008C72AB" w14:paraId="6FAB3917"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5DFA84B8"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6EC2727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single" w:sz="4" w:space="0" w:color="auto"/>
              <w:left w:val="nil"/>
              <w:bottom w:val="single" w:sz="4" w:space="0" w:color="auto"/>
              <w:right w:val="nil"/>
            </w:tcBorders>
            <w:shd w:val="clear" w:color="auto" w:fill="auto"/>
            <w:noWrap/>
            <w:vAlign w:val="center"/>
            <w:hideMark/>
          </w:tcPr>
          <w:p w14:paraId="34AD2C99"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single" w:sz="4" w:space="0" w:color="auto"/>
              <w:left w:val="nil"/>
              <w:bottom w:val="single" w:sz="4" w:space="0" w:color="auto"/>
              <w:right w:val="nil"/>
            </w:tcBorders>
            <w:shd w:val="clear" w:color="auto" w:fill="auto"/>
            <w:noWrap/>
            <w:vAlign w:val="center"/>
            <w:hideMark/>
          </w:tcPr>
          <w:p w14:paraId="7294B16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Rgsc02063</w:t>
            </w:r>
          </w:p>
        </w:tc>
        <w:tc>
          <w:tcPr>
            <w:tcW w:w="1620" w:type="dxa"/>
            <w:tcBorders>
              <w:top w:val="nil"/>
              <w:left w:val="nil"/>
              <w:bottom w:val="single" w:sz="4" w:space="0" w:color="auto"/>
              <w:right w:val="nil"/>
            </w:tcBorders>
            <w:shd w:val="clear" w:color="auto" w:fill="auto"/>
            <w:noWrap/>
            <w:vAlign w:val="center"/>
            <w:hideMark/>
          </w:tcPr>
          <w:p w14:paraId="4D67F6F2"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RBRC-GD000189</w:t>
            </w:r>
          </w:p>
        </w:tc>
        <w:tc>
          <w:tcPr>
            <w:tcW w:w="1260" w:type="dxa"/>
            <w:tcBorders>
              <w:top w:val="single" w:sz="4" w:space="0" w:color="auto"/>
              <w:left w:val="nil"/>
              <w:bottom w:val="single" w:sz="4" w:space="0" w:color="auto"/>
              <w:right w:val="nil"/>
            </w:tcBorders>
            <w:shd w:val="clear" w:color="auto" w:fill="auto"/>
            <w:noWrap/>
            <w:vAlign w:val="center"/>
            <w:hideMark/>
          </w:tcPr>
          <w:p w14:paraId="28797310"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D561D</w:t>
            </w:r>
          </w:p>
        </w:tc>
        <w:tc>
          <w:tcPr>
            <w:tcW w:w="2700" w:type="dxa"/>
            <w:tcBorders>
              <w:top w:val="single" w:sz="4" w:space="0" w:color="auto"/>
              <w:left w:val="nil"/>
              <w:bottom w:val="single" w:sz="4" w:space="0" w:color="auto"/>
              <w:right w:val="nil"/>
            </w:tcBorders>
            <w:shd w:val="clear" w:color="auto" w:fill="auto"/>
            <w:noWrap/>
            <w:vAlign w:val="center"/>
            <w:hideMark/>
          </w:tcPr>
          <w:p w14:paraId="563FFBC9"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GGCACAGTGA</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GATGAGCCCA</w:t>
            </w:r>
          </w:p>
        </w:tc>
      </w:tr>
      <w:tr w:rsidR="00D96277" w:rsidRPr="008C72AB" w14:paraId="028779E6" w14:textId="77777777" w:rsidTr="00561442">
        <w:trPr>
          <w:trHeight w:hRule="exact" w:val="346"/>
        </w:trPr>
        <w:tc>
          <w:tcPr>
            <w:tcW w:w="630" w:type="dxa"/>
            <w:tcBorders>
              <w:top w:val="nil"/>
              <w:left w:val="nil"/>
              <w:bottom w:val="nil"/>
              <w:right w:val="nil"/>
            </w:tcBorders>
            <w:shd w:val="clear" w:color="auto" w:fill="auto"/>
            <w:noWrap/>
            <w:vAlign w:val="center"/>
            <w:hideMark/>
          </w:tcPr>
          <w:p w14:paraId="16BA16DA"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7C0B6775"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nil"/>
              <w:left w:val="nil"/>
              <w:bottom w:val="nil"/>
              <w:right w:val="nil"/>
            </w:tcBorders>
            <w:shd w:val="clear" w:color="auto" w:fill="auto"/>
            <w:noWrap/>
            <w:vAlign w:val="center"/>
            <w:hideMark/>
          </w:tcPr>
          <w:p w14:paraId="5C8CF188"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G→T</w:t>
            </w:r>
          </w:p>
        </w:tc>
        <w:tc>
          <w:tcPr>
            <w:tcW w:w="1080" w:type="dxa"/>
            <w:tcBorders>
              <w:top w:val="nil"/>
              <w:left w:val="nil"/>
              <w:bottom w:val="nil"/>
              <w:right w:val="nil"/>
            </w:tcBorders>
            <w:shd w:val="clear" w:color="auto" w:fill="auto"/>
            <w:noWrap/>
            <w:vAlign w:val="center"/>
            <w:hideMark/>
          </w:tcPr>
          <w:p w14:paraId="261ADC54"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Rgsc00898</w:t>
            </w:r>
          </w:p>
        </w:tc>
        <w:tc>
          <w:tcPr>
            <w:tcW w:w="1620" w:type="dxa"/>
            <w:tcBorders>
              <w:top w:val="nil"/>
              <w:left w:val="nil"/>
              <w:bottom w:val="single" w:sz="4" w:space="0" w:color="auto"/>
              <w:right w:val="nil"/>
            </w:tcBorders>
            <w:shd w:val="clear" w:color="auto" w:fill="auto"/>
            <w:noWrap/>
            <w:vAlign w:val="center"/>
            <w:hideMark/>
          </w:tcPr>
          <w:p w14:paraId="6F8347E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RBRC-GD000190</w:t>
            </w:r>
          </w:p>
        </w:tc>
        <w:tc>
          <w:tcPr>
            <w:tcW w:w="1260" w:type="dxa"/>
            <w:tcBorders>
              <w:top w:val="nil"/>
              <w:left w:val="nil"/>
              <w:bottom w:val="nil"/>
              <w:right w:val="nil"/>
            </w:tcBorders>
            <w:shd w:val="clear" w:color="auto" w:fill="auto"/>
            <w:noWrap/>
            <w:vAlign w:val="center"/>
            <w:hideMark/>
          </w:tcPr>
          <w:p w14:paraId="1A6A240A"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L583L</w:t>
            </w:r>
          </w:p>
        </w:tc>
        <w:tc>
          <w:tcPr>
            <w:tcW w:w="2700" w:type="dxa"/>
            <w:tcBorders>
              <w:top w:val="nil"/>
              <w:left w:val="nil"/>
              <w:bottom w:val="nil"/>
              <w:right w:val="nil"/>
            </w:tcBorders>
            <w:shd w:val="clear" w:color="auto" w:fill="auto"/>
            <w:noWrap/>
            <w:vAlign w:val="center"/>
            <w:hideMark/>
          </w:tcPr>
          <w:p w14:paraId="74F5533E"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GGCGTGAGCT</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CTGCAGAACC</w:t>
            </w:r>
          </w:p>
        </w:tc>
      </w:tr>
      <w:tr w:rsidR="00D96277" w:rsidRPr="008C72AB" w14:paraId="0F084EA5"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225C1026"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40E43FFF"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single" w:sz="4" w:space="0" w:color="auto"/>
              <w:left w:val="nil"/>
              <w:bottom w:val="single" w:sz="4" w:space="0" w:color="auto"/>
              <w:right w:val="nil"/>
            </w:tcBorders>
            <w:shd w:val="clear" w:color="auto" w:fill="auto"/>
            <w:noWrap/>
            <w:vAlign w:val="center"/>
            <w:hideMark/>
          </w:tcPr>
          <w:p w14:paraId="0F780157"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A→T</w:t>
            </w:r>
          </w:p>
        </w:tc>
        <w:tc>
          <w:tcPr>
            <w:tcW w:w="1080" w:type="dxa"/>
            <w:tcBorders>
              <w:top w:val="single" w:sz="4" w:space="0" w:color="auto"/>
              <w:left w:val="nil"/>
              <w:bottom w:val="single" w:sz="4" w:space="0" w:color="auto"/>
              <w:right w:val="nil"/>
            </w:tcBorders>
            <w:shd w:val="clear" w:color="auto" w:fill="auto"/>
            <w:noWrap/>
            <w:vAlign w:val="center"/>
            <w:hideMark/>
          </w:tcPr>
          <w:p w14:paraId="09D82912"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Rgsc02074</w:t>
            </w:r>
          </w:p>
        </w:tc>
        <w:tc>
          <w:tcPr>
            <w:tcW w:w="1620" w:type="dxa"/>
            <w:tcBorders>
              <w:top w:val="nil"/>
              <w:left w:val="nil"/>
              <w:bottom w:val="single" w:sz="4" w:space="0" w:color="auto"/>
              <w:right w:val="nil"/>
            </w:tcBorders>
            <w:shd w:val="clear" w:color="auto" w:fill="auto"/>
            <w:noWrap/>
            <w:vAlign w:val="center"/>
            <w:hideMark/>
          </w:tcPr>
          <w:p w14:paraId="44AC4F7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RBRC-GD000191</w:t>
            </w:r>
          </w:p>
        </w:tc>
        <w:tc>
          <w:tcPr>
            <w:tcW w:w="1260" w:type="dxa"/>
            <w:tcBorders>
              <w:top w:val="single" w:sz="4" w:space="0" w:color="auto"/>
              <w:left w:val="nil"/>
              <w:bottom w:val="single" w:sz="4" w:space="0" w:color="auto"/>
              <w:right w:val="nil"/>
            </w:tcBorders>
            <w:shd w:val="clear" w:color="auto" w:fill="auto"/>
            <w:noWrap/>
            <w:vAlign w:val="center"/>
            <w:hideMark/>
          </w:tcPr>
          <w:p w14:paraId="2170427F"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Q589L</w:t>
            </w:r>
          </w:p>
        </w:tc>
        <w:tc>
          <w:tcPr>
            <w:tcW w:w="2700" w:type="dxa"/>
            <w:tcBorders>
              <w:top w:val="single" w:sz="4" w:space="0" w:color="auto"/>
              <w:left w:val="nil"/>
              <w:bottom w:val="single" w:sz="4" w:space="0" w:color="auto"/>
              <w:right w:val="nil"/>
            </w:tcBorders>
            <w:shd w:val="clear" w:color="auto" w:fill="auto"/>
            <w:noWrap/>
            <w:vAlign w:val="center"/>
            <w:hideMark/>
          </w:tcPr>
          <w:p w14:paraId="6AB3CE90"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AACCCGGGCC</w:t>
            </w:r>
            <w:r w:rsidRPr="008C72AB">
              <w:rPr>
                <w:rFonts w:ascii="Courier" w:eastAsia="MS PGothic" w:hAnsi="Courier"/>
                <w:sz w:val="18"/>
                <w:szCs w:val="18"/>
                <w:u w:val="single"/>
                <w:lang w:eastAsia="ja-JP"/>
              </w:rPr>
              <w:t>A</w:t>
            </w:r>
            <w:r w:rsidRPr="008C72AB">
              <w:rPr>
                <w:rFonts w:ascii="Courier" w:eastAsia="MS PGothic" w:hAnsi="Courier"/>
                <w:sz w:val="18"/>
                <w:szCs w:val="18"/>
                <w:lang w:eastAsia="ja-JP"/>
              </w:rPr>
              <w:t>GGAGCTCTCC</w:t>
            </w:r>
          </w:p>
        </w:tc>
      </w:tr>
      <w:tr w:rsidR="00D96277" w:rsidRPr="008C72AB" w14:paraId="191B34A6" w14:textId="77777777" w:rsidTr="00561442">
        <w:trPr>
          <w:trHeight w:hRule="exact" w:val="346"/>
        </w:trPr>
        <w:tc>
          <w:tcPr>
            <w:tcW w:w="630" w:type="dxa"/>
            <w:tcBorders>
              <w:top w:val="nil"/>
              <w:left w:val="nil"/>
              <w:bottom w:val="nil"/>
              <w:right w:val="nil"/>
            </w:tcBorders>
            <w:shd w:val="clear" w:color="auto" w:fill="auto"/>
            <w:noWrap/>
            <w:vAlign w:val="center"/>
            <w:hideMark/>
          </w:tcPr>
          <w:p w14:paraId="4CBDCBBC"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nil"/>
              <w:right w:val="nil"/>
            </w:tcBorders>
            <w:shd w:val="clear" w:color="auto" w:fill="auto"/>
            <w:noWrap/>
            <w:vAlign w:val="center"/>
            <w:hideMark/>
          </w:tcPr>
          <w:p w14:paraId="283DC331"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exon10</w:t>
            </w:r>
          </w:p>
        </w:tc>
        <w:tc>
          <w:tcPr>
            <w:tcW w:w="1170" w:type="dxa"/>
            <w:tcBorders>
              <w:top w:val="nil"/>
              <w:left w:val="nil"/>
              <w:bottom w:val="nil"/>
              <w:right w:val="nil"/>
            </w:tcBorders>
            <w:shd w:val="clear" w:color="auto" w:fill="auto"/>
            <w:noWrap/>
            <w:vAlign w:val="center"/>
            <w:hideMark/>
          </w:tcPr>
          <w:p w14:paraId="6475E4BF"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T→C</w:t>
            </w:r>
          </w:p>
        </w:tc>
        <w:tc>
          <w:tcPr>
            <w:tcW w:w="1080" w:type="dxa"/>
            <w:tcBorders>
              <w:top w:val="nil"/>
              <w:left w:val="nil"/>
              <w:bottom w:val="nil"/>
              <w:right w:val="nil"/>
            </w:tcBorders>
            <w:shd w:val="clear" w:color="auto" w:fill="auto"/>
            <w:noWrap/>
            <w:vAlign w:val="center"/>
            <w:hideMark/>
          </w:tcPr>
          <w:p w14:paraId="19D56B3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Rgsc02072</w:t>
            </w:r>
          </w:p>
        </w:tc>
        <w:tc>
          <w:tcPr>
            <w:tcW w:w="1620" w:type="dxa"/>
            <w:tcBorders>
              <w:top w:val="nil"/>
              <w:left w:val="nil"/>
              <w:bottom w:val="single" w:sz="4" w:space="0" w:color="auto"/>
              <w:right w:val="nil"/>
            </w:tcBorders>
            <w:shd w:val="clear" w:color="auto" w:fill="auto"/>
            <w:noWrap/>
            <w:vAlign w:val="center"/>
            <w:hideMark/>
          </w:tcPr>
          <w:p w14:paraId="2B7E4803"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RBRC-GD000192</w:t>
            </w:r>
          </w:p>
        </w:tc>
        <w:tc>
          <w:tcPr>
            <w:tcW w:w="1260" w:type="dxa"/>
            <w:tcBorders>
              <w:top w:val="nil"/>
              <w:left w:val="nil"/>
              <w:bottom w:val="nil"/>
              <w:right w:val="nil"/>
            </w:tcBorders>
            <w:shd w:val="clear" w:color="auto" w:fill="auto"/>
            <w:noWrap/>
            <w:vAlign w:val="center"/>
            <w:hideMark/>
          </w:tcPr>
          <w:p w14:paraId="269D75AE"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nil"/>
              <w:left w:val="nil"/>
              <w:bottom w:val="nil"/>
              <w:right w:val="nil"/>
            </w:tcBorders>
            <w:shd w:val="clear" w:color="auto" w:fill="auto"/>
            <w:noWrap/>
            <w:vAlign w:val="center"/>
            <w:hideMark/>
          </w:tcPr>
          <w:p w14:paraId="01B85ED8"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ACACCTGACC</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CCACAGTACC</w:t>
            </w:r>
          </w:p>
        </w:tc>
      </w:tr>
      <w:tr w:rsidR="00D96277" w:rsidRPr="008C72AB" w14:paraId="6102B46A" w14:textId="77777777" w:rsidTr="00561442">
        <w:trPr>
          <w:trHeight w:hRule="exact" w:val="346"/>
        </w:trPr>
        <w:tc>
          <w:tcPr>
            <w:tcW w:w="630" w:type="dxa"/>
            <w:tcBorders>
              <w:top w:val="single" w:sz="4" w:space="0" w:color="auto"/>
              <w:left w:val="nil"/>
              <w:bottom w:val="single" w:sz="4" w:space="0" w:color="auto"/>
              <w:right w:val="nil"/>
            </w:tcBorders>
            <w:shd w:val="clear" w:color="auto" w:fill="auto"/>
            <w:noWrap/>
            <w:vAlign w:val="center"/>
            <w:hideMark/>
          </w:tcPr>
          <w:p w14:paraId="43BF9647"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single" w:sz="4" w:space="0" w:color="auto"/>
              <w:left w:val="nil"/>
              <w:bottom w:val="single" w:sz="4" w:space="0" w:color="auto"/>
              <w:right w:val="nil"/>
            </w:tcBorders>
            <w:shd w:val="clear" w:color="auto" w:fill="auto"/>
            <w:noWrap/>
            <w:vAlign w:val="center"/>
            <w:hideMark/>
          </w:tcPr>
          <w:p w14:paraId="27F507B2"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exon11</w:t>
            </w:r>
          </w:p>
        </w:tc>
        <w:tc>
          <w:tcPr>
            <w:tcW w:w="1170" w:type="dxa"/>
            <w:tcBorders>
              <w:top w:val="single" w:sz="4" w:space="0" w:color="auto"/>
              <w:left w:val="nil"/>
              <w:bottom w:val="single" w:sz="4" w:space="0" w:color="auto"/>
              <w:right w:val="nil"/>
            </w:tcBorders>
            <w:shd w:val="clear" w:color="auto" w:fill="auto"/>
            <w:noWrap/>
            <w:vAlign w:val="center"/>
            <w:hideMark/>
          </w:tcPr>
          <w:p w14:paraId="7E3512B3"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G→T</w:t>
            </w:r>
          </w:p>
        </w:tc>
        <w:tc>
          <w:tcPr>
            <w:tcW w:w="1080" w:type="dxa"/>
            <w:tcBorders>
              <w:top w:val="single" w:sz="4" w:space="0" w:color="auto"/>
              <w:left w:val="nil"/>
              <w:bottom w:val="single" w:sz="4" w:space="0" w:color="auto"/>
              <w:right w:val="nil"/>
            </w:tcBorders>
            <w:shd w:val="clear" w:color="auto" w:fill="auto"/>
            <w:noWrap/>
            <w:vAlign w:val="center"/>
            <w:hideMark/>
          </w:tcPr>
          <w:p w14:paraId="551B5177"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Rgsc00992</w:t>
            </w:r>
          </w:p>
        </w:tc>
        <w:tc>
          <w:tcPr>
            <w:tcW w:w="1620" w:type="dxa"/>
            <w:tcBorders>
              <w:top w:val="nil"/>
              <w:left w:val="nil"/>
              <w:bottom w:val="single" w:sz="4" w:space="0" w:color="auto"/>
              <w:right w:val="nil"/>
            </w:tcBorders>
            <w:shd w:val="clear" w:color="auto" w:fill="auto"/>
            <w:noWrap/>
            <w:vAlign w:val="center"/>
            <w:hideMark/>
          </w:tcPr>
          <w:p w14:paraId="14112690"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RBRC-GD000193</w:t>
            </w:r>
          </w:p>
        </w:tc>
        <w:tc>
          <w:tcPr>
            <w:tcW w:w="1260" w:type="dxa"/>
            <w:tcBorders>
              <w:top w:val="single" w:sz="4" w:space="0" w:color="auto"/>
              <w:left w:val="nil"/>
              <w:bottom w:val="single" w:sz="4" w:space="0" w:color="auto"/>
              <w:right w:val="nil"/>
            </w:tcBorders>
            <w:shd w:val="clear" w:color="auto" w:fill="auto"/>
            <w:noWrap/>
            <w:vAlign w:val="center"/>
            <w:hideMark/>
          </w:tcPr>
          <w:p w14:paraId="71011E1A"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intron</w:t>
            </w:r>
          </w:p>
        </w:tc>
        <w:tc>
          <w:tcPr>
            <w:tcW w:w="2700" w:type="dxa"/>
            <w:tcBorders>
              <w:top w:val="single" w:sz="4" w:space="0" w:color="auto"/>
              <w:left w:val="nil"/>
              <w:bottom w:val="single" w:sz="4" w:space="0" w:color="auto"/>
              <w:right w:val="nil"/>
            </w:tcBorders>
            <w:shd w:val="clear" w:color="auto" w:fill="auto"/>
            <w:noWrap/>
            <w:vAlign w:val="center"/>
            <w:hideMark/>
          </w:tcPr>
          <w:p w14:paraId="52ECC9B3"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TCTTCTGCAG</w:t>
            </w:r>
            <w:r w:rsidRPr="008C72AB">
              <w:rPr>
                <w:rFonts w:ascii="Courier" w:eastAsia="MS PGothic" w:hAnsi="Courier"/>
                <w:sz w:val="18"/>
                <w:szCs w:val="18"/>
                <w:u w:val="single"/>
                <w:lang w:eastAsia="ja-JP"/>
              </w:rPr>
              <w:t>G</w:t>
            </w:r>
            <w:r w:rsidRPr="008C72AB">
              <w:rPr>
                <w:rFonts w:ascii="Courier" w:eastAsia="MS PGothic" w:hAnsi="Courier"/>
                <w:sz w:val="18"/>
                <w:szCs w:val="18"/>
                <w:lang w:eastAsia="ja-JP"/>
              </w:rPr>
              <w:t>AAGGAGGGGT</w:t>
            </w:r>
          </w:p>
        </w:tc>
      </w:tr>
      <w:tr w:rsidR="00D96277" w:rsidRPr="008C72AB" w14:paraId="2B547652" w14:textId="77777777" w:rsidTr="00561442">
        <w:trPr>
          <w:trHeight w:hRule="exact" w:val="346"/>
        </w:trPr>
        <w:tc>
          <w:tcPr>
            <w:tcW w:w="630" w:type="dxa"/>
            <w:tcBorders>
              <w:top w:val="nil"/>
              <w:left w:val="nil"/>
              <w:bottom w:val="single" w:sz="4" w:space="0" w:color="auto"/>
              <w:right w:val="nil"/>
            </w:tcBorders>
            <w:shd w:val="clear" w:color="auto" w:fill="auto"/>
            <w:noWrap/>
            <w:vAlign w:val="center"/>
            <w:hideMark/>
          </w:tcPr>
          <w:p w14:paraId="3FD01EEC" w14:textId="77777777" w:rsidR="00D96277" w:rsidRPr="00BE39E5" w:rsidRDefault="00D96277" w:rsidP="00561442">
            <w:pPr>
              <w:jc w:val="center"/>
              <w:rPr>
                <w:rFonts w:eastAsia="MS PGothic"/>
                <w:i/>
                <w:color w:val="000000"/>
                <w:sz w:val="18"/>
                <w:szCs w:val="18"/>
                <w:lang w:eastAsia="ja-JP"/>
              </w:rPr>
            </w:pPr>
            <w:r w:rsidRPr="00BE39E5">
              <w:rPr>
                <w:rFonts w:eastAsia="MS PGothic"/>
                <w:i/>
                <w:color w:val="000000"/>
                <w:sz w:val="18"/>
                <w:szCs w:val="18"/>
                <w:lang w:eastAsia="ja-JP"/>
              </w:rPr>
              <w:t>Smo</w:t>
            </w:r>
          </w:p>
        </w:tc>
        <w:tc>
          <w:tcPr>
            <w:tcW w:w="900" w:type="dxa"/>
            <w:tcBorders>
              <w:top w:val="nil"/>
              <w:left w:val="nil"/>
              <w:bottom w:val="single" w:sz="4" w:space="0" w:color="auto"/>
              <w:right w:val="nil"/>
            </w:tcBorders>
            <w:shd w:val="clear" w:color="auto" w:fill="auto"/>
            <w:noWrap/>
            <w:vAlign w:val="center"/>
            <w:hideMark/>
          </w:tcPr>
          <w:p w14:paraId="2E3F2A76"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exon11</w:t>
            </w:r>
          </w:p>
        </w:tc>
        <w:tc>
          <w:tcPr>
            <w:tcW w:w="1170" w:type="dxa"/>
            <w:tcBorders>
              <w:top w:val="nil"/>
              <w:left w:val="nil"/>
              <w:bottom w:val="single" w:sz="4" w:space="0" w:color="auto"/>
              <w:right w:val="nil"/>
            </w:tcBorders>
            <w:shd w:val="clear" w:color="auto" w:fill="auto"/>
            <w:noWrap/>
            <w:vAlign w:val="center"/>
            <w:hideMark/>
          </w:tcPr>
          <w:p w14:paraId="484CCBD4"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T→A</w:t>
            </w:r>
          </w:p>
        </w:tc>
        <w:tc>
          <w:tcPr>
            <w:tcW w:w="1080" w:type="dxa"/>
            <w:tcBorders>
              <w:top w:val="nil"/>
              <w:left w:val="nil"/>
              <w:bottom w:val="single" w:sz="4" w:space="0" w:color="auto"/>
              <w:right w:val="nil"/>
            </w:tcBorders>
            <w:shd w:val="clear" w:color="auto" w:fill="auto"/>
            <w:noWrap/>
            <w:vAlign w:val="center"/>
            <w:hideMark/>
          </w:tcPr>
          <w:p w14:paraId="4534717C" w14:textId="77777777" w:rsidR="00D96277" w:rsidRPr="00BE39E5" w:rsidRDefault="00D96277" w:rsidP="00561442">
            <w:pPr>
              <w:jc w:val="center"/>
              <w:rPr>
                <w:rFonts w:eastAsia="MS PGothic"/>
                <w:sz w:val="18"/>
                <w:szCs w:val="18"/>
                <w:lang w:eastAsia="ja-JP"/>
              </w:rPr>
            </w:pPr>
            <w:r w:rsidRPr="00BE39E5">
              <w:rPr>
                <w:rFonts w:eastAsia="MS PGothic"/>
                <w:sz w:val="18"/>
                <w:szCs w:val="18"/>
                <w:lang w:eastAsia="ja-JP"/>
              </w:rPr>
              <w:t>Rgsc01494</w:t>
            </w:r>
          </w:p>
        </w:tc>
        <w:tc>
          <w:tcPr>
            <w:tcW w:w="1620" w:type="dxa"/>
            <w:tcBorders>
              <w:top w:val="nil"/>
              <w:left w:val="nil"/>
              <w:bottom w:val="single" w:sz="4" w:space="0" w:color="auto"/>
              <w:right w:val="nil"/>
            </w:tcBorders>
            <w:shd w:val="clear" w:color="auto" w:fill="auto"/>
            <w:noWrap/>
            <w:vAlign w:val="center"/>
            <w:hideMark/>
          </w:tcPr>
          <w:p w14:paraId="07F28A5A"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RBRC-GD000194</w:t>
            </w:r>
          </w:p>
        </w:tc>
        <w:tc>
          <w:tcPr>
            <w:tcW w:w="1260" w:type="dxa"/>
            <w:tcBorders>
              <w:top w:val="nil"/>
              <w:left w:val="nil"/>
              <w:bottom w:val="single" w:sz="4" w:space="0" w:color="auto"/>
              <w:right w:val="nil"/>
            </w:tcBorders>
            <w:shd w:val="clear" w:color="auto" w:fill="auto"/>
            <w:noWrap/>
            <w:vAlign w:val="center"/>
            <w:hideMark/>
          </w:tcPr>
          <w:p w14:paraId="7EB24C2C" w14:textId="77777777" w:rsidR="00D96277" w:rsidRPr="00BE39E5" w:rsidRDefault="00D96277" w:rsidP="00561442">
            <w:pPr>
              <w:jc w:val="center"/>
              <w:rPr>
                <w:rFonts w:eastAsia="MS PGothic"/>
                <w:color w:val="000000"/>
                <w:sz w:val="18"/>
                <w:szCs w:val="18"/>
                <w:lang w:eastAsia="ja-JP"/>
              </w:rPr>
            </w:pPr>
            <w:r w:rsidRPr="00BE39E5">
              <w:rPr>
                <w:rFonts w:eastAsia="MS PGothic"/>
                <w:color w:val="000000"/>
                <w:sz w:val="18"/>
                <w:szCs w:val="18"/>
                <w:lang w:eastAsia="ja-JP"/>
              </w:rPr>
              <w:t>V630E</w:t>
            </w:r>
          </w:p>
        </w:tc>
        <w:tc>
          <w:tcPr>
            <w:tcW w:w="2700" w:type="dxa"/>
            <w:tcBorders>
              <w:top w:val="nil"/>
              <w:left w:val="nil"/>
              <w:bottom w:val="single" w:sz="4" w:space="0" w:color="auto"/>
              <w:right w:val="nil"/>
            </w:tcBorders>
            <w:shd w:val="clear" w:color="auto" w:fill="auto"/>
            <w:noWrap/>
            <w:vAlign w:val="center"/>
            <w:hideMark/>
          </w:tcPr>
          <w:p w14:paraId="19213E01" w14:textId="77777777" w:rsidR="00D96277" w:rsidRPr="008C72AB" w:rsidRDefault="00D96277" w:rsidP="00561442">
            <w:pPr>
              <w:jc w:val="center"/>
              <w:rPr>
                <w:rFonts w:ascii="Courier" w:eastAsia="MS PGothic" w:hAnsi="Courier"/>
                <w:sz w:val="18"/>
                <w:szCs w:val="18"/>
                <w:lang w:eastAsia="ja-JP"/>
              </w:rPr>
            </w:pPr>
            <w:r w:rsidRPr="008C72AB">
              <w:rPr>
                <w:rFonts w:ascii="Courier" w:eastAsia="MS PGothic" w:hAnsi="Courier"/>
                <w:sz w:val="18"/>
                <w:szCs w:val="18"/>
                <w:lang w:eastAsia="ja-JP"/>
              </w:rPr>
              <w:t>ACCAAGATGG</w:t>
            </w:r>
            <w:r w:rsidRPr="008C72AB">
              <w:rPr>
                <w:rFonts w:ascii="Courier" w:eastAsia="MS PGothic" w:hAnsi="Courier"/>
                <w:sz w:val="18"/>
                <w:szCs w:val="18"/>
                <w:u w:val="single"/>
                <w:lang w:eastAsia="ja-JP"/>
              </w:rPr>
              <w:t>T</w:t>
            </w:r>
            <w:r w:rsidRPr="008C72AB">
              <w:rPr>
                <w:rFonts w:ascii="Courier" w:eastAsia="MS PGothic" w:hAnsi="Courier"/>
                <w:sz w:val="18"/>
                <w:szCs w:val="18"/>
                <w:lang w:eastAsia="ja-JP"/>
              </w:rPr>
              <w:t>GGCTCGGAGA</w:t>
            </w:r>
          </w:p>
        </w:tc>
      </w:tr>
    </w:tbl>
    <w:p w14:paraId="624BE5FA" w14:textId="77777777" w:rsidR="00D96277" w:rsidRPr="0082744F" w:rsidRDefault="00D96277" w:rsidP="00561442">
      <w:pPr>
        <w:pStyle w:val="Paragraph"/>
        <w:tabs>
          <w:tab w:val="left" w:pos="3190"/>
        </w:tabs>
        <w:spacing w:line="480" w:lineRule="auto"/>
        <w:ind w:firstLine="0"/>
        <w:rPr>
          <w:rFonts w:ascii="Times" w:hAnsi="Times"/>
          <w:color w:val="000000"/>
        </w:rPr>
      </w:pPr>
      <w:r w:rsidRPr="008C72AB">
        <w:br w:type="page"/>
      </w:r>
    </w:p>
    <w:tbl>
      <w:tblPr>
        <w:tblW w:w="4907" w:type="pct"/>
        <w:tblLayout w:type="fixed"/>
        <w:tblCellMar>
          <w:left w:w="99" w:type="dxa"/>
          <w:right w:w="99" w:type="dxa"/>
        </w:tblCellMar>
        <w:tblLook w:val="0620" w:firstRow="1" w:lastRow="0" w:firstColumn="0" w:lastColumn="0" w:noHBand="1" w:noVBand="1"/>
      </w:tblPr>
      <w:tblGrid>
        <w:gridCol w:w="1383"/>
        <w:gridCol w:w="2625"/>
        <w:gridCol w:w="764"/>
        <w:gridCol w:w="767"/>
        <w:gridCol w:w="767"/>
        <w:gridCol w:w="77"/>
        <w:gridCol w:w="647"/>
        <w:gridCol w:w="150"/>
        <w:gridCol w:w="658"/>
        <w:gridCol w:w="15"/>
        <w:gridCol w:w="122"/>
        <w:gridCol w:w="647"/>
        <w:gridCol w:w="758"/>
      </w:tblGrid>
      <w:tr w:rsidR="00D96277" w:rsidRPr="008C72AB" w14:paraId="424E07F9" w14:textId="77777777" w:rsidTr="00561442">
        <w:trPr>
          <w:trHeight w:val="360"/>
        </w:trPr>
        <w:tc>
          <w:tcPr>
            <w:tcW w:w="3402" w:type="pct"/>
            <w:gridSpan w:val="6"/>
            <w:tcBorders>
              <w:top w:val="nil"/>
              <w:left w:val="nil"/>
              <w:bottom w:val="nil"/>
              <w:right w:val="nil"/>
            </w:tcBorders>
            <w:shd w:val="clear" w:color="auto" w:fill="auto"/>
            <w:noWrap/>
            <w:vAlign w:val="bottom"/>
            <w:hideMark/>
          </w:tcPr>
          <w:p w14:paraId="14C29EE2" w14:textId="10BEDECB" w:rsidR="00D96277" w:rsidRPr="0040024F" w:rsidRDefault="00D96277" w:rsidP="00633919">
            <w:pPr>
              <w:rPr>
                <w:rFonts w:ascii="Times" w:eastAsia="MS PGothic" w:hAnsi="Times"/>
                <w:color w:val="000000"/>
                <w:sz w:val="24"/>
                <w:szCs w:val="24"/>
                <w:lang w:eastAsia="ja-JP"/>
              </w:rPr>
            </w:pPr>
            <w:r w:rsidRPr="0082744F">
              <w:rPr>
                <w:rFonts w:ascii="Times" w:eastAsia="MS PGothic" w:hAnsi="Times"/>
                <w:color w:val="000000"/>
                <w:sz w:val="24"/>
                <w:szCs w:val="24"/>
                <w:lang w:eastAsia="ja-JP"/>
              </w:rPr>
              <w:t xml:space="preserve">Table </w:t>
            </w:r>
            <w:r w:rsidR="00633919">
              <w:rPr>
                <w:rFonts w:ascii="Times" w:eastAsia="MS PGothic" w:hAnsi="Times"/>
                <w:color w:val="000000"/>
                <w:sz w:val="24"/>
                <w:szCs w:val="24"/>
                <w:lang w:eastAsia="ja-JP"/>
              </w:rPr>
              <w:t>B</w:t>
            </w:r>
            <w:r w:rsidRPr="0082744F">
              <w:rPr>
                <w:rFonts w:ascii="Times" w:eastAsia="MS PGothic" w:hAnsi="Times"/>
                <w:color w:val="000000"/>
                <w:sz w:val="24"/>
                <w:szCs w:val="24"/>
                <w:lang w:eastAsia="ja-JP"/>
              </w:rPr>
              <w:t xml:space="preserve"> Quantification of band intensity from Western blotting</w:t>
            </w:r>
          </w:p>
        </w:tc>
        <w:tc>
          <w:tcPr>
            <w:tcW w:w="425" w:type="pct"/>
            <w:gridSpan w:val="2"/>
            <w:tcBorders>
              <w:top w:val="nil"/>
              <w:left w:val="nil"/>
              <w:bottom w:val="nil"/>
              <w:right w:val="nil"/>
            </w:tcBorders>
            <w:shd w:val="clear" w:color="auto" w:fill="auto"/>
            <w:noWrap/>
            <w:vAlign w:val="bottom"/>
            <w:hideMark/>
          </w:tcPr>
          <w:p w14:paraId="09560FA2" w14:textId="77777777" w:rsidR="00D96277" w:rsidRPr="008C72AB" w:rsidRDefault="00D96277" w:rsidP="00561442">
            <w:pPr>
              <w:rPr>
                <w:rFonts w:ascii="Times" w:eastAsia="MS PGothic" w:hAnsi="Times"/>
                <w:color w:val="000000"/>
                <w:sz w:val="24"/>
                <w:szCs w:val="24"/>
                <w:lang w:eastAsia="ja-JP"/>
              </w:rPr>
            </w:pPr>
          </w:p>
        </w:tc>
        <w:tc>
          <w:tcPr>
            <w:tcW w:w="424" w:type="pct"/>
            <w:gridSpan w:val="3"/>
            <w:tcBorders>
              <w:top w:val="nil"/>
              <w:left w:val="nil"/>
              <w:bottom w:val="nil"/>
              <w:right w:val="nil"/>
            </w:tcBorders>
            <w:shd w:val="clear" w:color="auto" w:fill="auto"/>
            <w:noWrap/>
            <w:vAlign w:val="bottom"/>
            <w:hideMark/>
          </w:tcPr>
          <w:p w14:paraId="45A270ED" w14:textId="77777777" w:rsidR="00D96277" w:rsidRPr="008C72AB" w:rsidRDefault="00D96277" w:rsidP="00561442">
            <w:pPr>
              <w:rPr>
                <w:rFonts w:ascii="Times" w:eastAsia="MS PGothic" w:hAnsi="Times"/>
                <w:color w:val="000000"/>
                <w:sz w:val="24"/>
                <w:szCs w:val="24"/>
                <w:lang w:eastAsia="ja-JP"/>
              </w:rPr>
            </w:pPr>
          </w:p>
        </w:tc>
        <w:tc>
          <w:tcPr>
            <w:tcW w:w="345" w:type="pct"/>
            <w:tcBorders>
              <w:top w:val="nil"/>
              <w:left w:val="nil"/>
              <w:bottom w:val="nil"/>
              <w:right w:val="nil"/>
            </w:tcBorders>
            <w:shd w:val="clear" w:color="auto" w:fill="auto"/>
            <w:noWrap/>
            <w:vAlign w:val="bottom"/>
            <w:hideMark/>
          </w:tcPr>
          <w:p w14:paraId="03D2FAFC" w14:textId="77777777" w:rsidR="00D96277" w:rsidRPr="008C72AB" w:rsidRDefault="00D96277" w:rsidP="00561442">
            <w:pPr>
              <w:rPr>
                <w:rFonts w:ascii="Times" w:eastAsia="MS PGothic" w:hAnsi="Times"/>
                <w:color w:val="000000"/>
                <w:sz w:val="24"/>
                <w:szCs w:val="24"/>
                <w:lang w:eastAsia="ja-JP"/>
              </w:rPr>
            </w:pPr>
          </w:p>
        </w:tc>
        <w:tc>
          <w:tcPr>
            <w:tcW w:w="404" w:type="pct"/>
            <w:tcBorders>
              <w:top w:val="nil"/>
              <w:left w:val="nil"/>
              <w:bottom w:val="nil"/>
              <w:right w:val="nil"/>
            </w:tcBorders>
            <w:shd w:val="clear" w:color="auto" w:fill="auto"/>
            <w:noWrap/>
            <w:vAlign w:val="bottom"/>
            <w:hideMark/>
          </w:tcPr>
          <w:p w14:paraId="4FF34294" w14:textId="77777777" w:rsidR="00D96277" w:rsidRPr="008C72AB" w:rsidRDefault="00D96277" w:rsidP="00561442">
            <w:pPr>
              <w:rPr>
                <w:rFonts w:ascii="Times" w:eastAsia="MS PGothic" w:hAnsi="Times"/>
                <w:color w:val="000000"/>
                <w:sz w:val="24"/>
                <w:szCs w:val="24"/>
                <w:lang w:eastAsia="ja-JP"/>
              </w:rPr>
            </w:pPr>
          </w:p>
        </w:tc>
      </w:tr>
      <w:tr w:rsidR="00D96277" w:rsidRPr="008C72AB" w14:paraId="3E29ED83" w14:textId="77777777" w:rsidTr="00561442">
        <w:trPr>
          <w:trHeight w:val="360"/>
        </w:trPr>
        <w:tc>
          <w:tcPr>
            <w:tcW w:w="3402" w:type="pct"/>
            <w:gridSpan w:val="6"/>
            <w:tcBorders>
              <w:top w:val="nil"/>
              <w:left w:val="nil"/>
              <w:bottom w:val="nil"/>
              <w:right w:val="nil"/>
            </w:tcBorders>
            <w:shd w:val="clear" w:color="auto" w:fill="auto"/>
            <w:noWrap/>
            <w:vAlign w:val="bottom"/>
          </w:tcPr>
          <w:p w14:paraId="4694BDFD" w14:textId="77777777" w:rsidR="00D96277" w:rsidRPr="0040024F" w:rsidRDefault="00D96277" w:rsidP="00561442">
            <w:pPr>
              <w:rPr>
                <w:rFonts w:ascii="Times" w:eastAsia="MS PGothic" w:hAnsi="Times"/>
                <w:color w:val="000000"/>
                <w:sz w:val="24"/>
                <w:szCs w:val="24"/>
                <w:lang w:eastAsia="ja-JP"/>
              </w:rPr>
            </w:pPr>
          </w:p>
        </w:tc>
        <w:tc>
          <w:tcPr>
            <w:tcW w:w="425" w:type="pct"/>
            <w:gridSpan w:val="2"/>
            <w:tcBorders>
              <w:top w:val="nil"/>
              <w:left w:val="nil"/>
              <w:bottom w:val="nil"/>
              <w:right w:val="nil"/>
            </w:tcBorders>
            <w:shd w:val="clear" w:color="auto" w:fill="auto"/>
            <w:noWrap/>
            <w:vAlign w:val="bottom"/>
          </w:tcPr>
          <w:p w14:paraId="53496747" w14:textId="77777777" w:rsidR="00D96277" w:rsidRPr="008C72AB" w:rsidRDefault="00D96277" w:rsidP="00561442">
            <w:pPr>
              <w:rPr>
                <w:rFonts w:ascii="Times" w:eastAsia="MS PGothic" w:hAnsi="Times"/>
                <w:color w:val="000000"/>
                <w:sz w:val="24"/>
                <w:szCs w:val="24"/>
                <w:lang w:eastAsia="ja-JP"/>
              </w:rPr>
            </w:pPr>
          </w:p>
        </w:tc>
        <w:tc>
          <w:tcPr>
            <w:tcW w:w="424" w:type="pct"/>
            <w:gridSpan w:val="3"/>
            <w:tcBorders>
              <w:top w:val="nil"/>
              <w:left w:val="nil"/>
              <w:bottom w:val="nil"/>
              <w:right w:val="nil"/>
            </w:tcBorders>
            <w:shd w:val="clear" w:color="auto" w:fill="auto"/>
            <w:noWrap/>
            <w:vAlign w:val="bottom"/>
          </w:tcPr>
          <w:p w14:paraId="420BFCDD" w14:textId="77777777" w:rsidR="00D96277" w:rsidRPr="008C72AB" w:rsidRDefault="00D96277" w:rsidP="00561442">
            <w:pPr>
              <w:rPr>
                <w:rFonts w:ascii="Times" w:eastAsia="MS PGothic" w:hAnsi="Times"/>
                <w:color w:val="000000"/>
                <w:sz w:val="24"/>
                <w:szCs w:val="24"/>
                <w:lang w:eastAsia="ja-JP"/>
              </w:rPr>
            </w:pPr>
          </w:p>
        </w:tc>
        <w:tc>
          <w:tcPr>
            <w:tcW w:w="345" w:type="pct"/>
            <w:tcBorders>
              <w:top w:val="nil"/>
              <w:left w:val="nil"/>
              <w:bottom w:val="nil"/>
              <w:right w:val="nil"/>
            </w:tcBorders>
            <w:shd w:val="clear" w:color="auto" w:fill="auto"/>
            <w:noWrap/>
            <w:vAlign w:val="bottom"/>
          </w:tcPr>
          <w:p w14:paraId="60F07D9B" w14:textId="77777777" w:rsidR="00D96277" w:rsidRPr="008C72AB" w:rsidRDefault="00D96277" w:rsidP="00561442">
            <w:pPr>
              <w:rPr>
                <w:rFonts w:ascii="Times" w:eastAsia="MS PGothic" w:hAnsi="Times"/>
                <w:color w:val="000000"/>
                <w:sz w:val="24"/>
                <w:szCs w:val="24"/>
                <w:lang w:eastAsia="ja-JP"/>
              </w:rPr>
            </w:pPr>
          </w:p>
        </w:tc>
        <w:tc>
          <w:tcPr>
            <w:tcW w:w="404" w:type="pct"/>
            <w:tcBorders>
              <w:top w:val="nil"/>
              <w:left w:val="nil"/>
              <w:bottom w:val="nil"/>
              <w:right w:val="nil"/>
            </w:tcBorders>
            <w:shd w:val="clear" w:color="auto" w:fill="auto"/>
            <w:noWrap/>
            <w:vAlign w:val="bottom"/>
          </w:tcPr>
          <w:p w14:paraId="050F7C8D" w14:textId="77777777" w:rsidR="00D96277" w:rsidRPr="008C72AB" w:rsidRDefault="00D96277" w:rsidP="00561442">
            <w:pPr>
              <w:rPr>
                <w:rFonts w:ascii="Times" w:eastAsia="MS PGothic" w:hAnsi="Times"/>
                <w:color w:val="000000"/>
                <w:sz w:val="24"/>
                <w:szCs w:val="24"/>
                <w:lang w:eastAsia="ja-JP"/>
              </w:rPr>
            </w:pPr>
          </w:p>
        </w:tc>
      </w:tr>
      <w:tr w:rsidR="00D96277" w:rsidRPr="008C72AB" w14:paraId="2AAED162" w14:textId="77777777" w:rsidTr="00561442">
        <w:trPr>
          <w:trHeight w:val="342"/>
        </w:trPr>
        <w:tc>
          <w:tcPr>
            <w:tcW w:w="73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898E95" w14:textId="77777777" w:rsidR="00D96277" w:rsidRPr="0040024F" w:rsidRDefault="00D96277" w:rsidP="00561442">
            <w:pPr>
              <w:jc w:val="center"/>
              <w:rPr>
                <w:rFonts w:ascii="Times" w:eastAsia="MS PGothic" w:hAnsi="Times"/>
                <w:color w:val="000000"/>
                <w:sz w:val="22"/>
                <w:szCs w:val="22"/>
                <w:lang w:eastAsia="ja-JP"/>
              </w:rPr>
            </w:pPr>
            <w:r w:rsidRPr="0082744F">
              <w:rPr>
                <w:rFonts w:ascii="Times" w:eastAsia="MS PGothic" w:hAnsi="Times"/>
                <w:color w:val="000000"/>
                <w:sz w:val="22"/>
                <w:szCs w:val="22"/>
                <w:lang w:eastAsia="ja-JP"/>
              </w:rPr>
              <w:t>Fig. 2D</w:t>
            </w:r>
          </w:p>
        </w:tc>
        <w:tc>
          <w:tcPr>
            <w:tcW w:w="1399" w:type="pct"/>
            <w:tcBorders>
              <w:top w:val="single" w:sz="4" w:space="0" w:color="auto"/>
              <w:left w:val="nil"/>
              <w:bottom w:val="double" w:sz="6" w:space="0" w:color="auto"/>
              <w:right w:val="single" w:sz="4" w:space="0" w:color="auto"/>
            </w:tcBorders>
            <w:shd w:val="clear" w:color="auto" w:fill="auto"/>
            <w:noWrap/>
            <w:vAlign w:val="bottom"/>
            <w:hideMark/>
          </w:tcPr>
          <w:p w14:paraId="5D2FDBB8" w14:textId="77777777" w:rsidR="00D96277" w:rsidRPr="0040024F" w:rsidRDefault="00D96277" w:rsidP="00561442">
            <w:pPr>
              <w:jc w:val="center"/>
              <w:rPr>
                <w:rFonts w:ascii="Times" w:eastAsia="MS PGothic" w:hAnsi="Times"/>
                <w:color w:val="000000"/>
                <w:sz w:val="22"/>
                <w:szCs w:val="22"/>
                <w:lang w:eastAsia="ja-JP"/>
              </w:rPr>
            </w:pPr>
            <w:r>
              <w:rPr>
                <w:rFonts w:ascii="Times" w:eastAsia="MS PGothic" w:hAnsi="Times"/>
                <w:color w:val="000000"/>
                <w:sz w:val="22"/>
                <w:szCs w:val="22"/>
                <w:lang w:eastAsia="ja-JP"/>
              </w:rPr>
              <w:t>L</w:t>
            </w:r>
            <w:r w:rsidRPr="0040024F">
              <w:rPr>
                <w:rFonts w:ascii="Times" w:eastAsia="MS PGothic" w:hAnsi="Times"/>
                <w:color w:val="000000"/>
                <w:sz w:val="22"/>
                <w:szCs w:val="22"/>
                <w:lang w:eastAsia="ja-JP"/>
              </w:rPr>
              <w:t>ane</w:t>
            </w:r>
          </w:p>
        </w:tc>
        <w:tc>
          <w:tcPr>
            <w:tcW w:w="407" w:type="pct"/>
            <w:tcBorders>
              <w:top w:val="single" w:sz="4" w:space="0" w:color="auto"/>
              <w:left w:val="nil"/>
              <w:bottom w:val="double" w:sz="6" w:space="0" w:color="auto"/>
              <w:right w:val="single" w:sz="4" w:space="0" w:color="auto"/>
            </w:tcBorders>
            <w:shd w:val="clear" w:color="auto" w:fill="auto"/>
            <w:noWrap/>
            <w:vAlign w:val="bottom"/>
            <w:hideMark/>
          </w:tcPr>
          <w:p w14:paraId="100D09C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1</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5F3CA1E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2</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341D1FB9"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3</w:t>
            </w:r>
          </w:p>
        </w:tc>
        <w:tc>
          <w:tcPr>
            <w:tcW w:w="386" w:type="pct"/>
            <w:gridSpan w:val="2"/>
            <w:tcBorders>
              <w:top w:val="single" w:sz="4" w:space="0" w:color="auto"/>
              <w:left w:val="nil"/>
              <w:bottom w:val="double" w:sz="6" w:space="0" w:color="auto"/>
              <w:right w:val="single" w:sz="4" w:space="0" w:color="auto"/>
            </w:tcBorders>
            <w:shd w:val="clear" w:color="auto" w:fill="auto"/>
            <w:noWrap/>
            <w:vAlign w:val="bottom"/>
            <w:hideMark/>
          </w:tcPr>
          <w:p w14:paraId="5C56C42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4</w:t>
            </w:r>
          </w:p>
        </w:tc>
        <w:tc>
          <w:tcPr>
            <w:tcW w:w="439" w:type="pct"/>
            <w:gridSpan w:val="3"/>
            <w:tcBorders>
              <w:top w:val="single" w:sz="4" w:space="0" w:color="auto"/>
              <w:left w:val="nil"/>
              <w:bottom w:val="double" w:sz="6" w:space="0" w:color="auto"/>
              <w:right w:val="single" w:sz="4" w:space="0" w:color="auto"/>
            </w:tcBorders>
            <w:shd w:val="clear" w:color="auto" w:fill="auto"/>
            <w:noWrap/>
            <w:vAlign w:val="bottom"/>
            <w:hideMark/>
          </w:tcPr>
          <w:p w14:paraId="07AF5AF2"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5</w:t>
            </w:r>
          </w:p>
        </w:tc>
        <w:tc>
          <w:tcPr>
            <w:tcW w:w="410" w:type="pct"/>
            <w:gridSpan w:val="2"/>
            <w:tcBorders>
              <w:top w:val="single" w:sz="4" w:space="0" w:color="auto"/>
              <w:left w:val="nil"/>
              <w:bottom w:val="double" w:sz="6" w:space="0" w:color="auto"/>
              <w:right w:val="single" w:sz="4" w:space="0" w:color="auto"/>
            </w:tcBorders>
            <w:shd w:val="clear" w:color="auto" w:fill="auto"/>
            <w:noWrap/>
            <w:vAlign w:val="bottom"/>
            <w:hideMark/>
          </w:tcPr>
          <w:p w14:paraId="6D409C6D"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6</w:t>
            </w:r>
          </w:p>
        </w:tc>
        <w:tc>
          <w:tcPr>
            <w:tcW w:w="404" w:type="pct"/>
            <w:tcBorders>
              <w:top w:val="nil"/>
              <w:left w:val="nil"/>
              <w:bottom w:val="nil"/>
              <w:right w:val="nil"/>
            </w:tcBorders>
            <w:shd w:val="clear" w:color="auto" w:fill="auto"/>
            <w:noWrap/>
            <w:vAlign w:val="bottom"/>
            <w:hideMark/>
          </w:tcPr>
          <w:p w14:paraId="62BDE95F" w14:textId="77777777" w:rsidR="00D96277" w:rsidRPr="008C72AB" w:rsidRDefault="00D96277" w:rsidP="00561442">
            <w:pPr>
              <w:rPr>
                <w:rFonts w:ascii="Times" w:eastAsia="MS PGothic" w:hAnsi="Times"/>
                <w:color w:val="000000"/>
                <w:sz w:val="22"/>
                <w:szCs w:val="22"/>
                <w:lang w:eastAsia="ja-JP"/>
              </w:rPr>
            </w:pPr>
          </w:p>
        </w:tc>
      </w:tr>
      <w:tr w:rsidR="00D96277" w:rsidRPr="008C72AB" w14:paraId="528CC88E"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0FA3575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085AB46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FL</w:t>
            </w:r>
            <w:r w:rsidRPr="0040024F">
              <w:rPr>
                <w:rFonts w:ascii="Times" w:eastAsia="MS PGothic" w:hAnsi="Times"/>
                <w:color w:val="000000"/>
                <w:sz w:val="22"/>
                <w:szCs w:val="22"/>
                <w:lang w:eastAsia="ja-JP"/>
              </w:rPr>
              <w:t>/actin</w:t>
            </w:r>
          </w:p>
        </w:tc>
        <w:tc>
          <w:tcPr>
            <w:tcW w:w="407" w:type="pct"/>
            <w:tcBorders>
              <w:top w:val="nil"/>
              <w:left w:val="nil"/>
              <w:bottom w:val="single" w:sz="4" w:space="0" w:color="auto"/>
              <w:right w:val="single" w:sz="4" w:space="0" w:color="auto"/>
            </w:tcBorders>
            <w:shd w:val="clear" w:color="auto" w:fill="auto"/>
            <w:noWrap/>
            <w:vAlign w:val="bottom"/>
            <w:hideMark/>
          </w:tcPr>
          <w:p w14:paraId="1AC74FF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1.38 </w:t>
            </w:r>
          </w:p>
        </w:tc>
        <w:tc>
          <w:tcPr>
            <w:tcW w:w="409" w:type="pct"/>
            <w:tcBorders>
              <w:top w:val="nil"/>
              <w:left w:val="nil"/>
              <w:bottom w:val="single" w:sz="4" w:space="0" w:color="auto"/>
              <w:right w:val="single" w:sz="4" w:space="0" w:color="auto"/>
            </w:tcBorders>
            <w:shd w:val="clear" w:color="auto" w:fill="auto"/>
            <w:noWrap/>
            <w:vAlign w:val="bottom"/>
            <w:hideMark/>
          </w:tcPr>
          <w:p w14:paraId="6B53CFA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0.27 </w:t>
            </w:r>
          </w:p>
        </w:tc>
        <w:tc>
          <w:tcPr>
            <w:tcW w:w="409" w:type="pct"/>
            <w:tcBorders>
              <w:top w:val="nil"/>
              <w:left w:val="nil"/>
              <w:bottom w:val="single" w:sz="4" w:space="0" w:color="auto"/>
              <w:right w:val="single" w:sz="4" w:space="0" w:color="auto"/>
            </w:tcBorders>
            <w:shd w:val="clear" w:color="auto" w:fill="auto"/>
            <w:noWrap/>
            <w:vAlign w:val="bottom"/>
            <w:hideMark/>
          </w:tcPr>
          <w:p w14:paraId="095255D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36B3217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0.56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1116E92F"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0.22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36FC7097"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0.27 </w:t>
            </w:r>
          </w:p>
        </w:tc>
        <w:tc>
          <w:tcPr>
            <w:tcW w:w="404" w:type="pct"/>
            <w:tcBorders>
              <w:top w:val="nil"/>
              <w:left w:val="nil"/>
              <w:bottom w:val="nil"/>
              <w:right w:val="nil"/>
            </w:tcBorders>
            <w:shd w:val="clear" w:color="auto" w:fill="auto"/>
            <w:noWrap/>
            <w:vAlign w:val="bottom"/>
            <w:hideMark/>
          </w:tcPr>
          <w:p w14:paraId="0D781365" w14:textId="77777777" w:rsidR="00D96277" w:rsidRPr="008C72AB" w:rsidRDefault="00D96277" w:rsidP="00561442">
            <w:pPr>
              <w:rPr>
                <w:rFonts w:ascii="Times" w:eastAsia="MS PGothic" w:hAnsi="Times"/>
                <w:color w:val="000000"/>
                <w:sz w:val="22"/>
                <w:szCs w:val="22"/>
                <w:lang w:eastAsia="ja-JP"/>
              </w:rPr>
            </w:pPr>
          </w:p>
        </w:tc>
      </w:tr>
      <w:tr w:rsidR="00D96277" w:rsidRPr="008C72AB" w14:paraId="42A3749B"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7DF6D8A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01E1B20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REP</w:t>
            </w:r>
            <w:r w:rsidRPr="0040024F">
              <w:rPr>
                <w:rFonts w:ascii="Times" w:eastAsia="MS PGothic" w:hAnsi="Times"/>
                <w:color w:val="000000"/>
                <w:sz w:val="22"/>
                <w:szCs w:val="22"/>
                <w:lang w:eastAsia="ja-JP"/>
              </w:rPr>
              <w:t>/actin</w:t>
            </w:r>
          </w:p>
        </w:tc>
        <w:tc>
          <w:tcPr>
            <w:tcW w:w="407" w:type="pct"/>
            <w:tcBorders>
              <w:top w:val="nil"/>
              <w:left w:val="nil"/>
              <w:bottom w:val="single" w:sz="4" w:space="0" w:color="auto"/>
              <w:right w:val="single" w:sz="4" w:space="0" w:color="auto"/>
            </w:tcBorders>
            <w:shd w:val="clear" w:color="auto" w:fill="auto"/>
            <w:noWrap/>
            <w:vAlign w:val="bottom"/>
            <w:hideMark/>
          </w:tcPr>
          <w:p w14:paraId="4A77245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5.15 </w:t>
            </w:r>
          </w:p>
        </w:tc>
        <w:tc>
          <w:tcPr>
            <w:tcW w:w="409" w:type="pct"/>
            <w:tcBorders>
              <w:top w:val="nil"/>
              <w:left w:val="nil"/>
              <w:bottom w:val="single" w:sz="4" w:space="0" w:color="auto"/>
              <w:right w:val="single" w:sz="4" w:space="0" w:color="auto"/>
            </w:tcBorders>
            <w:shd w:val="clear" w:color="auto" w:fill="auto"/>
            <w:noWrap/>
            <w:vAlign w:val="bottom"/>
            <w:hideMark/>
          </w:tcPr>
          <w:p w14:paraId="57B9CBC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0.58 </w:t>
            </w:r>
          </w:p>
        </w:tc>
        <w:tc>
          <w:tcPr>
            <w:tcW w:w="409" w:type="pct"/>
            <w:tcBorders>
              <w:top w:val="nil"/>
              <w:left w:val="nil"/>
              <w:bottom w:val="single" w:sz="4" w:space="0" w:color="auto"/>
              <w:right w:val="single" w:sz="4" w:space="0" w:color="auto"/>
            </w:tcBorders>
            <w:shd w:val="clear" w:color="auto" w:fill="auto"/>
            <w:noWrap/>
            <w:vAlign w:val="bottom"/>
            <w:hideMark/>
          </w:tcPr>
          <w:p w14:paraId="0DCAE47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3BAC516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1.16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CBC770C"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1.04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452FE6E5"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0.40 </w:t>
            </w:r>
          </w:p>
        </w:tc>
        <w:tc>
          <w:tcPr>
            <w:tcW w:w="404" w:type="pct"/>
            <w:tcBorders>
              <w:top w:val="nil"/>
              <w:left w:val="nil"/>
              <w:bottom w:val="nil"/>
              <w:right w:val="nil"/>
            </w:tcBorders>
            <w:shd w:val="clear" w:color="auto" w:fill="auto"/>
            <w:noWrap/>
            <w:vAlign w:val="bottom"/>
            <w:hideMark/>
          </w:tcPr>
          <w:p w14:paraId="59B9A95F" w14:textId="77777777" w:rsidR="00D96277" w:rsidRPr="008C72AB" w:rsidRDefault="00D96277" w:rsidP="00561442">
            <w:pPr>
              <w:rPr>
                <w:rFonts w:ascii="Times" w:eastAsia="MS PGothic" w:hAnsi="Times"/>
                <w:color w:val="000000"/>
                <w:sz w:val="22"/>
                <w:szCs w:val="22"/>
                <w:lang w:eastAsia="ja-JP"/>
              </w:rPr>
            </w:pPr>
          </w:p>
        </w:tc>
      </w:tr>
      <w:tr w:rsidR="00D96277" w:rsidRPr="008C72AB" w14:paraId="1FAE3474"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13BD490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5FA69E6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Sufu/actin</w:t>
            </w:r>
          </w:p>
        </w:tc>
        <w:tc>
          <w:tcPr>
            <w:tcW w:w="407" w:type="pct"/>
            <w:tcBorders>
              <w:top w:val="nil"/>
              <w:left w:val="nil"/>
              <w:bottom w:val="single" w:sz="4" w:space="0" w:color="auto"/>
              <w:right w:val="single" w:sz="4" w:space="0" w:color="auto"/>
            </w:tcBorders>
            <w:shd w:val="clear" w:color="auto" w:fill="auto"/>
            <w:noWrap/>
            <w:vAlign w:val="bottom"/>
            <w:hideMark/>
          </w:tcPr>
          <w:p w14:paraId="1616C21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022181F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409" w:type="pct"/>
            <w:tcBorders>
              <w:top w:val="nil"/>
              <w:left w:val="nil"/>
              <w:bottom w:val="single" w:sz="4" w:space="0" w:color="auto"/>
              <w:right w:val="single" w:sz="4" w:space="0" w:color="auto"/>
            </w:tcBorders>
            <w:shd w:val="clear" w:color="auto" w:fill="auto"/>
            <w:noWrap/>
            <w:vAlign w:val="bottom"/>
            <w:hideMark/>
          </w:tcPr>
          <w:p w14:paraId="5A83B9B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0A79A62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0.05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77E75DB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0.02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0202F68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0.17 </w:t>
            </w:r>
          </w:p>
        </w:tc>
        <w:tc>
          <w:tcPr>
            <w:tcW w:w="404" w:type="pct"/>
            <w:tcBorders>
              <w:top w:val="nil"/>
              <w:left w:val="nil"/>
              <w:bottom w:val="nil"/>
              <w:right w:val="nil"/>
            </w:tcBorders>
            <w:shd w:val="clear" w:color="auto" w:fill="auto"/>
            <w:noWrap/>
            <w:vAlign w:val="bottom"/>
            <w:hideMark/>
          </w:tcPr>
          <w:p w14:paraId="46B81945" w14:textId="77777777" w:rsidR="00D96277" w:rsidRPr="008C72AB" w:rsidRDefault="00D96277" w:rsidP="00561442">
            <w:pPr>
              <w:rPr>
                <w:rFonts w:ascii="Times" w:eastAsia="MS PGothic" w:hAnsi="Times"/>
                <w:color w:val="000000"/>
                <w:sz w:val="22"/>
                <w:szCs w:val="22"/>
                <w:lang w:eastAsia="ja-JP"/>
              </w:rPr>
            </w:pPr>
          </w:p>
        </w:tc>
      </w:tr>
      <w:tr w:rsidR="00D96277" w:rsidRPr="008C72AB" w14:paraId="45C3E6CE" w14:textId="77777777" w:rsidTr="00561442">
        <w:trPr>
          <w:trHeight w:val="342"/>
        </w:trPr>
        <w:tc>
          <w:tcPr>
            <w:tcW w:w="737" w:type="pct"/>
            <w:tcBorders>
              <w:top w:val="nil"/>
              <w:left w:val="nil"/>
              <w:bottom w:val="nil"/>
              <w:right w:val="nil"/>
            </w:tcBorders>
            <w:shd w:val="clear" w:color="auto" w:fill="auto"/>
            <w:noWrap/>
            <w:vAlign w:val="bottom"/>
            <w:hideMark/>
          </w:tcPr>
          <w:p w14:paraId="791EFC16" w14:textId="77777777" w:rsidR="00D96277" w:rsidRPr="0040024F" w:rsidRDefault="00D96277" w:rsidP="00561442">
            <w:pPr>
              <w:jc w:val="center"/>
              <w:rPr>
                <w:rFonts w:ascii="Times" w:eastAsia="MS PGothic" w:hAnsi="Times"/>
                <w:color w:val="000000"/>
                <w:sz w:val="22"/>
                <w:szCs w:val="22"/>
                <w:lang w:eastAsia="ja-JP"/>
              </w:rPr>
            </w:pPr>
          </w:p>
        </w:tc>
        <w:tc>
          <w:tcPr>
            <w:tcW w:w="1399" w:type="pct"/>
            <w:tcBorders>
              <w:top w:val="nil"/>
              <w:left w:val="nil"/>
              <w:bottom w:val="nil"/>
              <w:right w:val="nil"/>
            </w:tcBorders>
            <w:shd w:val="clear" w:color="auto" w:fill="auto"/>
            <w:noWrap/>
            <w:vAlign w:val="bottom"/>
            <w:hideMark/>
          </w:tcPr>
          <w:p w14:paraId="34B9CFCE" w14:textId="77777777" w:rsidR="00D96277" w:rsidRPr="0040024F" w:rsidRDefault="00D96277" w:rsidP="00561442">
            <w:pPr>
              <w:jc w:val="center"/>
              <w:rPr>
                <w:rFonts w:ascii="Times" w:eastAsia="MS PGothic" w:hAnsi="Times"/>
                <w:color w:val="000000"/>
                <w:sz w:val="22"/>
                <w:szCs w:val="22"/>
                <w:lang w:eastAsia="ja-JP"/>
              </w:rPr>
            </w:pPr>
          </w:p>
        </w:tc>
        <w:tc>
          <w:tcPr>
            <w:tcW w:w="407" w:type="pct"/>
            <w:tcBorders>
              <w:top w:val="nil"/>
              <w:left w:val="nil"/>
              <w:bottom w:val="nil"/>
              <w:right w:val="nil"/>
            </w:tcBorders>
            <w:shd w:val="clear" w:color="auto" w:fill="auto"/>
            <w:noWrap/>
            <w:vAlign w:val="bottom"/>
            <w:hideMark/>
          </w:tcPr>
          <w:p w14:paraId="5765D665" w14:textId="77777777" w:rsidR="00D96277" w:rsidRPr="0040024F" w:rsidRDefault="00D96277" w:rsidP="00561442">
            <w:pPr>
              <w:jc w:val="cente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78DEC23F" w14:textId="77777777" w:rsidR="00D96277" w:rsidRPr="0040024F" w:rsidRDefault="00D96277" w:rsidP="00561442">
            <w:pPr>
              <w:jc w:val="cente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14CED7C3" w14:textId="77777777" w:rsidR="00D96277" w:rsidRPr="0040024F" w:rsidRDefault="00D96277" w:rsidP="00561442">
            <w:pPr>
              <w:jc w:val="center"/>
              <w:rPr>
                <w:rFonts w:ascii="Times" w:eastAsia="MS PGothic" w:hAnsi="Times"/>
                <w:color w:val="000000"/>
                <w:sz w:val="22"/>
                <w:szCs w:val="22"/>
                <w:lang w:eastAsia="ja-JP"/>
              </w:rPr>
            </w:pPr>
          </w:p>
        </w:tc>
        <w:tc>
          <w:tcPr>
            <w:tcW w:w="386" w:type="pct"/>
            <w:gridSpan w:val="2"/>
            <w:tcBorders>
              <w:top w:val="nil"/>
              <w:left w:val="nil"/>
              <w:bottom w:val="nil"/>
              <w:right w:val="nil"/>
            </w:tcBorders>
            <w:shd w:val="clear" w:color="auto" w:fill="auto"/>
            <w:noWrap/>
            <w:vAlign w:val="bottom"/>
            <w:hideMark/>
          </w:tcPr>
          <w:p w14:paraId="5E380477" w14:textId="77777777" w:rsidR="00D96277" w:rsidRPr="0040024F" w:rsidRDefault="00D96277" w:rsidP="00561442">
            <w:pPr>
              <w:jc w:val="center"/>
              <w:rPr>
                <w:rFonts w:ascii="Times" w:eastAsia="MS PGothic" w:hAnsi="Times"/>
                <w:color w:val="000000"/>
                <w:sz w:val="22"/>
                <w:szCs w:val="22"/>
                <w:lang w:eastAsia="ja-JP"/>
              </w:rPr>
            </w:pPr>
          </w:p>
        </w:tc>
        <w:tc>
          <w:tcPr>
            <w:tcW w:w="439" w:type="pct"/>
            <w:gridSpan w:val="3"/>
            <w:tcBorders>
              <w:top w:val="nil"/>
              <w:left w:val="nil"/>
              <w:bottom w:val="nil"/>
              <w:right w:val="nil"/>
            </w:tcBorders>
            <w:shd w:val="clear" w:color="auto" w:fill="auto"/>
            <w:noWrap/>
            <w:vAlign w:val="bottom"/>
            <w:hideMark/>
          </w:tcPr>
          <w:p w14:paraId="26104504" w14:textId="77777777" w:rsidR="00D96277" w:rsidRPr="008C72AB" w:rsidRDefault="00D96277" w:rsidP="00561442">
            <w:pPr>
              <w:jc w:val="center"/>
              <w:rPr>
                <w:rFonts w:ascii="Times" w:eastAsia="MS PGothic" w:hAnsi="Times"/>
                <w:color w:val="000000"/>
                <w:sz w:val="22"/>
                <w:szCs w:val="22"/>
                <w:lang w:eastAsia="ja-JP"/>
              </w:rPr>
            </w:pPr>
          </w:p>
        </w:tc>
        <w:tc>
          <w:tcPr>
            <w:tcW w:w="410" w:type="pct"/>
            <w:gridSpan w:val="2"/>
            <w:tcBorders>
              <w:top w:val="nil"/>
              <w:left w:val="nil"/>
              <w:bottom w:val="nil"/>
              <w:right w:val="nil"/>
            </w:tcBorders>
            <w:shd w:val="clear" w:color="auto" w:fill="auto"/>
            <w:noWrap/>
            <w:vAlign w:val="bottom"/>
            <w:hideMark/>
          </w:tcPr>
          <w:p w14:paraId="593460A0" w14:textId="77777777" w:rsidR="00D96277" w:rsidRPr="008C72AB" w:rsidRDefault="00D96277" w:rsidP="00561442">
            <w:pPr>
              <w:jc w:val="center"/>
              <w:rPr>
                <w:rFonts w:ascii="Times" w:eastAsia="MS PGothic" w:hAnsi="Times"/>
                <w:color w:val="000000"/>
                <w:sz w:val="22"/>
                <w:szCs w:val="22"/>
                <w:lang w:eastAsia="ja-JP"/>
              </w:rPr>
            </w:pPr>
          </w:p>
        </w:tc>
        <w:tc>
          <w:tcPr>
            <w:tcW w:w="404" w:type="pct"/>
            <w:tcBorders>
              <w:top w:val="nil"/>
              <w:left w:val="nil"/>
              <w:bottom w:val="nil"/>
              <w:right w:val="nil"/>
            </w:tcBorders>
            <w:shd w:val="clear" w:color="auto" w:fill="auto"/>
            <w:noWrap/>
            <w:vAlign w:val="bottom"/>
            <w:hideMark/>
          </w:tcPr>
          <w:p w14:paraId="496BC07A" w14:textId="77777777" w:rsidR="00D96277" w:rsidRPr="008C72AB" w:rsidRDefault="00D96277" w:rsidP="00561442">
            <w:pPr>
              <w:rPr>
                <w:rFonts w:ascii="Times" w:eastAsia="MS PGothic" w:hAnsi="Times"/>
                <w:color w:val="000000"/>
                <w:sz w:val="22"/>
                <w:szCs w:val="22"/>
                <w:lang w:eastAsia="ja-JP"/>
              </w:rPr>
            </w:pPr>
          </w:p>
        </w:tc>
      </w:tr>
      <w:tr w:rsidR="00D96277" w:rsidRPr="008C72AB" w14:paraId="672BC16F" w14:textId="77777777" w:rsidTr="00561442">
        <w:trPr>
          <w:trHeight w:val="342"/>
        </w:trPr>
        <w:tc>
          <w:tcPr>
            <w:tcW w:w="73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77A488D" w14:textId="77777777" w:rsidR="00D96277" w:rsidRPr="0040024F" w:rsidRDefault="00D96277" w:rsidP="00561442">
            <w:pPr>
              <w:jc w:val="center"/>
              <w:rPr>
                <w:rFonts w:ascii="Times" w:eastAsia="MS PGothic" w:hAnsi="Times"/>
                <w:color w:val="000000"/>
                <w:sz w:val="22"/>
                <w:szCs w:val="22"/>
                <w:lang w:eastAsia="ja-JP"/>
              </w:rPr>
            </w:pPr>
            <w:r w:rsidRPr="0082744F">
              <w:rPr>
                <w:rFonts w:ascii="Times" w:eastAsia="MS PGothic" w:hAnsi="Times"/>
                <w:color w:val="000000"/>
                <w:sz w:val="22"/>
                <w:szCs w:val="22"/>
                <w:lang w:eastAsia="ja-JP"/>
              </w:rPr>
              <w:t>Fig. 2E</w:t>
            </w:r>
          </w:p>
        </w:tc>
        <w:tc>
          <w:tcPr>
            <w:tcW w:w="1399" w:type="pct"/>
            <w:tcBorders>
              <w:top w:val="single" w:sz="4" w:space="0" w:color="auto"/>
              <w:left w:val="nil"/>
              <w:bottom w:val="double" w:sz="6" w:space="0" w:color="auto"/>
              <w:right w:val="single" w:sz="4" w:space="0" w:color="auto"/>
            </w:tcBorders>
            <w:shd w:val="clear" w:color="auto" w:fill="auto"/>
            <w:noWrap/>
            <w:vAlign w:val="bottom"/>
            <w:hideMark/>
          </w:tcPr>
          <w:p w14:paraId="793E094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Lane</w:t>
            </w:r>
          </w:p>
        </w:tc>
        <w:tc>
          <w:tcPr>
            <w:tcW w:w="407" w:type="pct"/>
            <w:tcBorders>
              <w:top w:val="single" w:sz="4" w:space="0" w:color="auto"/>
              <w:left w:val="nil"/>
              <w:bottom w:val="double" w:sz="6" w:space="0" w:color="auto"/>
              <w:right w:val="single" w:sz="4" w:space="0" w:color="auto"/>
            </w:tcBorders>
            <w:shd w:val="clear" w:color="auto" w:fill="auto"/>
            <w:noWrap/>
            <w:vAlign w:val="bottom"/>
            <w:hideMark/>
          </w:tcPr>
          <w:p w14:paraId="5BF71AF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 </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31D29A3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2 </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777264E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3 </w:t>
            </w:r>
          </w:p>
        </w:tc>
        <w:tc>
          <w:tcPr>
            <w:tcW w:w="386" w:type="pct"/>
            <w:gridSpan w:val="2"/>
            <w:tcBorders>
              <w:top w:val="single" w:sz="4" w:space="0" w:color="auto"/>
              <w:left w:val="nil"/>
              <w:bottom w:val="double" w:sz="6" w:space="0" w:color="auto"/>
              <w:right w:val="single" w:sz="4" w:space="0" w:color="auto"/>
            </w:tcBorders>
            <w:shd w:val="clear" w:color="auto" w:fill="auto"/>
            <w:noWrap/>
            <w:vAlign w:val="bottom"/>
            <w:hideMark/>
          </w:tcPr>
          <w:p w14:paraId="7A95CB9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4 </w:t>
            </w:r>
          </w:p>
        </w:tc>
        <w:tc>
          <w:tcPr>
            <w:tcW w:w="439" w:type="pct"/>
            <w:gridSpan w:val="3"/>
            <w:tcBorders>
              <w:top w:val="single" w:sz="4" w:space="0" w:color="auto"/>
              <w:left w:val="nil"/>
              <w:bottom w:val="double" w:sz="6" w:space="0" w:color="auto"/>
              <w:right w:val="single" w:sz="4" w:space="0" w:color="auto"/>
            </w:tcBorders>
            <w:shd w:val="clear" w:color="auto" w:fill="auto"/>
            <w:noWrap/>
            <w:vAlign w:val="bottom"/>
            <w:hideMark/>
          </w:tcPr>
          <w:p w14:paraId="5FB0E37B"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5 </w:t>
            </w:r>
          </w:p>
        </w:tc>
        <w:tc>
          <w:tcPr>
            <w:tcW w:w="410" w:type="pct"/>
            <w:gridSpan w:val="2"/>
            <w:tcBorders>
              <w:top w:val="single" w:sz="4" w:space="0" w:color="auto"/>
              <w:left w:val="nil"/>
              <w:bottom w:val="double" w:sz="6" w:space="0" w:color="auto"/>
              <w:right w:val="single" w:sz="4" w:space="0" w:color="auto"/>
            </w:tcBorders>
            <w:shd w:val="clear" w:color="auto" w:fill="auto"/>
            <w:noWrap/>
            <w:vAlign w:val="bottom"/>
            <w:hideMark/>
          </w:tcPr>
          <w:p w14:paraId="2013CE5C"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6 </w:t>
            </w:r>
          </w:p>
        </w:tc>
        <w:tc>
          <w:tcPr>
            <w:tcW w:w="404" w:type="pct"/>
            <w:tcBorders>
              <w:top w:val="single" w:sz="4" w:space="0" w:color="auto"/>
              <w:left w:val="nil"/>
              <w:bottom w:val="double" w:sz="6" w:space="0" w:color="auto"/>
              <w:right w:val="single" w:sz="4" w:space="0" w:color="auto"/>
            </w:tcBorders>
            <w:shd w:val="clear" w:color="auto" w:fill="auto"/>
            <w:noWrap/>
            <w:vAlign w:val="bottom"/>
            <w:hideMark/>
          </w:tcPr>
          <w:p w14:paraId="32E06FBF"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7 </w:t>
            </w:r>
          </w:p>
        </w:tc>
      </w:tr>
      <w:tr w:rsidR="00D96277" w:rsidRPr="008C72AB" w14:paraId="6C0322BE"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14A8B15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26A9282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FL</w:t>
            </w:r>
            <w:r w:rsidRPr="0040024F">
              <w:rPr>
                <w:rFonts w:ascii="Times" w:eastAsia="MS PGothic" w:hAnsi="Times"/>
                <w:color w:val="000000"/>
                <w:sz w:val="22"/>
                <w:szCs w:val="22"/>
                <w:lang w:eastAsia="ja-JP"/>
              </w:rPr>
              <w:t>/actin</w:t>
            </w:r>
          </w:p>
        </w:tc>
        <w:tc>
          <w:tcPr>
            <w:tcW w:w="407" w:type="pct"/>
            <w:tcBorders>
              <w:top w:val="nil"/>
              <w:left w:val="nil"/>
              <w:bottom w:val="single" w:sz="4" w:space="0" w:color="auto"/>
              <w:right w:val="single" w:sz="4" w:space="0" w:color="auto"/>
            </w:tcBorders>
            <w:shd w:val="clear" w:color="auto" w:fill="auto"/>
            <w:noWrap/>
            <w:vAlign w:val="bottom"/>
            <w:hideMark/>
          </w:tcPr>
          <w:p w14:paraId="42766B8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0.40 </w:t>
            </w:r>
          </w:p>
        </w:tc>
        <w:tc>
          <w:tcPr>
            <w:tcW w:w="409" w:type="pct"/>
            <w:tcBorders>
              <w:top w:val="nil"/>
              <w:left w:val="nil"/>
              <w:bottom w:val="single" w:sz="4" w:space="0" w:color="auto"/>
              <w:right w:val="single" w:sz="4" w:space="0" w:color="auto"/>
            </w:tcBorders>
            <w:shd w:val="clear" w:color="auto" w:fill="auto"/>
            <w:noWrap/>
            <w:vAlign w:val="bottom"/>
            <w:hideMark/>
          </w:tcPr>
          <w:p w14:paraId="54083AE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409" w:type="pct"/>
            <w:tcBorders>
              <w:top w:val="nil"/>
              <w:left w:val="nil"/>
              <w:bottom w:val="single" w:sz="4" w:space="0" w:color="auto"/>
              <w:right w:val="single" w:sz="4" w:space="0" w:color="auto"/>
            </w:tcBorders>
            <w:shd w:val="clear" w:color="auto" w:fill="auto"/>
            <w:noWrap/>
            <w:vAlign w:val="bottom"/>
            <w:hideMark/>
          </w:tcPr>
          <w:p w14:paraId="5AC8FC2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1.07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6B7F03A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1.09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2BC8F3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1.21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16CFE204"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0.18 </w:t>
            </w:r>
          </w:p>
        </w:tc>
        <w:tc>
          <w:tcPr>
            <w:tcW w:w="404" w:type="pct"/>
            <w:tcBorders>
              <w:top w:val="nil"/>
              <w:left w:val="nil"/>
              <w:bottom w:val="single" w:sz="4" w:space="0" w:color="auto"/>
              <w:right w:val="single" w:sz="4" w:space="0" w:color="auto"/>
            </w:tcBorders>
            <w:shd w:val="clear" w:color="auto" w:fill="auto"/>
            <w:noWrap/>
            <w:vAlign w:val="bottom"/>
            <w:hideMark/>
          </w:tcPr>
          <w:p w14:paraId="401E788A"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0.03 </w:t>
            </w:r>
          </w:p>
        </w:tc>
      </w:tr>
      <w:tr w:rsidR="00D96277" w:rsidRPr="008C72AB" w14:paraId="5EE585FD"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4F58C05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1AD7CA6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REP</w:t>
            </w:r>
            <w:r w:rsidRPr="0040024F">
              <w:rPr>
                <w:rFonts w:ascii="Times" w:eastAsia="MS PGothic" w:hAnsi="Times"/>
                <w:color w:val="000000"/>
                <w:sz w:val="22"/>
                <w:szCs w:val="22"/>
                <w:lang w:eastAsia="ja-JP"/>
              </w:rPr>
              <w:t>/actin</w:t>
            </w:r>
          </w:p>
        </w:tc>
        <w:tc>
          <w:tcPr>
            <w:tcW w:w="407" w:type="pct"/>
            <w:tcBorders>
              <w:top w:val="nil"/>
              <w:left w:val="nil"/>
              <w:bottom w:val="single" w:sz="4" w:space="0" w:color="auto"/>
              <w:right w:val="single" w:sz="4" w:space="0" w:color="auto"/>
            </w:tcBorders>
            <w:shd w:val="clear" w:color="auto" w:fill="auto"/>
            <w:noWrap/>
            <w:vAlign w:val="bottom"/>
            <w:hideMark/>
          </w:tcPr>
          <w:p w14:paraId="637CDAD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0.23 </w:t>
            </w:r>
          </w:p>
        </w:tc>
        <w:tc>
          <w:tcPr>
            <w:tcW w:w="409" w:type="pct"/>
            <w:tcBorders>
              <w:top w:val="nil"/>
              <w:left w:val="nil"/>
              <w:bottom w:val="single" w:sz="4" w:space="0" w:color="auto"/>
              <w:right w:val="single" w:sz="4" w:space="0" w:color="auto"/>
            </w:tcBorders>
            <w:shd w:val="clear" w:color="auto" w:fill="auto"/>
            <w:noWrap/>
            <w:vAlign w:val="bottom"/>
            <w:hideMark/>
          </w:tcPr>
          <w:p w14:paraId="47E4228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409" w:type="pct"/>
            <w:tcBorders>
              <w:top w:val="nil"/>
              <w:left w:val="nil"/>
              <w:bottom w:val="single" w:sz="4" w:space="0" w:color="auto"/>
              <w:right w:val="single" w:sz="4" w:space="0" w:color="auto"/>
            </w:tcBorders>
            <w:shd w:val="clear" w:color="auto" w:fill="auto"/>
            <w:noWrap/>
            <w:vAlign w:val="bottom"/>
            <w:hideMark/>
          </w:tcPr>
          <w:p w14:paraId="160D664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1.71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1B1914A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1.41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2C39E4E5"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1.10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440EEEB2"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0.16 </w:t>
            </w:r>
          </w:p>
        </w:tc>
        <w:tc>
          <w:tcPr>
            <w:tcW w:w="404" w:type="pct"/>
            <w:tcBorders>
              <w:top w:val="nil"/>
              <w:left w:val="nil"/>
              <w:bottom w:val="single" w:sz="4" w:space="0" w:color="auto"/>
              <w:right w:val="single" w:sz="4" w:space="0" w:color="auto"/>
            </w:tcBorders>
            <w:shd w:val="clear" w:color="auto" w:fill="auto"/>
            <w:noWrap/>
            <w:vAlign w:val="bottom"/>
            <w:hideMark/>
          </w:tcPr>
          <w:p w14:paraId="0BE803C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0.01 </w:t>
            </w:r>
          </w:p>
        </w:tc>
      </w:tr>
      <w:tr w:rsidR="00D96277" w:rsidRPr="008C72AB" w14:paraId="1AEA34FA"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26522A8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393755C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Sufu/actin</w:t>
            </w:r>
          </w:p>
        </w:tc>
        <w:tc>
          <w:tcPr>
            <w:tcW w:w="407" w:type="pct"/>
            <w:tcBorders>
              <w:top w:val="nil"/>
              <w:left w:val="nil"/>
              <w:bottom w:val="single" w:sz="4" w:space="0" w:color="auto"/>
              <w:right w:val="single" w:sz="4" w:space="0" w:color="auto"/>
            </w:tcBorders>
            <w:shd w:val="clear" w:color="auto" w:fill="auto"/>
            <w:noWrap/>
            <w:vAlign w:val="bottom"/>
            <w:hideMark/>
          </w:tcPr>
          <w:p w14:paraId="1AE2F5CF"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0.03 </w:t>
            </w:r>
          </w:p>
        </w:tc>
        <w:tc>
          <w:tcPr>
            <w:tcW w:w="409" w:type="pct"/>
            <w:tcBorders>
              <w:top w:val="nil"/>
              <w:left w:val="nil"/>
              <w:bottom w:val="single" w:sz="4" w:space="0" w:color="auto"/>
              <w:right w:val="single" w:sz="4" w:space="0" w:color="auto"/>
            </w:tcBorders>
            <w:shd w:val="clear" w:color="auto" w:fill="auto"/>
            <w:noWrap/>
            <w:vAlign w:val="bottom"/>
            <w:hideMark/>
          </w:tcPr>
          <w:p w14:paraId="0FFCCE5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1.00 </w:t>
            </w:r>
          </w:p>
        </w:tc>
        <w:tc>
          <w:tcPr>
            <w:tcW w:w="409" w:type="pct"/>
            <w:tcBorders>
              <w:top w:val="nil"/>
              <w:left w:val="nil"/>
              <w:bottom w:val="single" w:sz="4" w:space="0" w:color="auto"/>
              <w:right w:val="single" w:sz="4" w:space="0" w:color="auto"/>
            </w:tcBorders>
            <w:shd w:val="clear" w:color="auto" w:fill="auto"/>
            <w:noWrap/>
            <w:vAlign w:val="bottom"/>
            <w:hideMark/>
          </w:tcPr>
          <w:p w14:paraId="70854FD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0.61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554388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0.38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B097C04"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0.09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45E791A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0.32 </w:t>
            </w:r>
          </w:p>
        </w:tc>
        <w:tc>
          <w:tcPr>
            <w:tcW w:w="404" w:type="pct"/>
            <w:tcBorders>
              <w:top w:val="nil"/>
              <w:left w:val="nil"/>
              <w:bottom w:val="single" w:sz="4" w:space="0" w:color="auto"/>
              <w:right w:val="single" w:sz="4" w:space="0" w:color="auto"/>
            </w:tcBorders>
            <w:shd w:val="clear" w:color="auto" w:fill="auto"/>
            <w:noWrap/>
            <w:vAlign w:val="bottom"/>
            <w:hideMark/>
          </w:tcPr>
          <w:p w14:paraId="5FCB723B"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0.02 </w:t>
            </w:r>
          </w:p>
        </w:tc>
      </w:tr>
      <w:tr w:rsidR="00D96277" w:rsidRPr="008C72AB" w14:paraId="70B4B377" w14:textId="77777777" w:rsidTr="00561442">
        <w:trPr>
          <w:trHeight w:val="342"/>
        </w:trPr>
        <w:tc>
          <w:tcPr>
            <w:tcW w:w="737" w:type="pct"/>
            <w:tcBorders>
              <w:top w:val="nil"/>
              <w:left w:val="nil"/>
              <w:bottom w:val="nil"/>
              <w:right w:val="nil"/>
            </w:tcBorders>
            <w:shd w:val="clear" w:color="auto" w:fill="auto"/>
            <w:noWrap/>
            <w:vAlign w:val="bottom"/>
            <w:hideMark/>
          </w:tcPr>
          <w:p w14:paraId="25FF11BF" w14:textId="77777777" w:rsidR="00D96277" w:rsidRPr="0040024F" w:rsidRDefault="00D96277" w:rsidP="00561442">
            <w:pPr>
              <w:jc w:val="center"/>
              <w:rPr>
                <w:rFonts w:ascii="Times" w:eastAsia="MS PGothic" w:hAnsi="Times"/>
                <w:color w:val="000000"/>
                <w:sz w:val="22"/>
                <w:szCs w:val="22"/>
                <w:lang w:eastAsia="ja-JP"/>
              </w:rPr>
            </w:pPr>
          </w:p>
        </w:tc>
        <w:tc>
          <w:tcPr>
            <w:tcW w:w="1399" w:type="pct"/>
            <w:tcBorders>
              <w:top w:val="nil"/>
              <w:left w:val="nil"/>
              <w:bottom w:val="nil"/>
              <w:right w:val="nil"/>
            </w:tcBorders>
            <w:shd w:val="clear" w:color="auto" w:fill="auto"/>
            <w:noWrap/>
            <w:vAlign w:val="bottom"/>
            <w:hideMark/>
          </w:tcPr>
          <w:p w14:paraId="45588555" w14:textId="77777777" w:rsidR="00D96277" w:rsidRPr="0040024F" w:rsidRDefault="00D96277" w:rsidP="00561442">
            <w:pPr>
              <w:rPr>
                <w:rFonts w:ascii="Times" w:eastAsia="MS PGothic" w:hAnsi="Times"/>
                <w:color w:val="000000"/>
                <w:sz w:val="22"/>
                <w:szCs w:val="22"/>
                <w:lang w:eastAsia="ja-JP"/>
              </w:rPr>
            </w:pPr>
          </w:p>
        </w:tc>
        <w:tc>
          <w:tcPr>
            <w:tcW w:w="407" w:type="pct"/>
            <w:tcBorders>
              <w:top w:val="nil"/>
              <w:left w:val="nil"/>
              <w:bottom w:val="nil"/>
              <w:right w:val="nil"/>
            </w:tcBorders>
            <w:shd w:val="clear" w:color="auto" w:fill="auto"/>
            <w:noWrap/>
            <w:vAlign w:val="bottom"/>
            <w:hideMark/>
          </w:tcPr>
          <w:p w14:paraId="6FFFE983" w14:textId="77777777" w:rsidR="00D96277" w:rsidRPr="0040024F" w:rsidRDefault="00D96277" w:rsidP="00561442">
            <w:pP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47AE4C69" w14:textId="77777777" w:rsidR="00D96277" w:rsidRPr="0040024F" w:rsidRDefault="00D96277" w:rsidP="00561442">
            <w:pP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04B641DF" w14:textId="77777777" w:rsidR="00D96277" w:rsidRPr="0040024F" w:rsidRDefault="00D96277" w:rsidP="00561442">
            <w:pPr>
              <w:rPr>
                <w:rFonts w:ascii="Times" w:eastAsia="MS PGothic" w:hAnsi="Times"/>
                <w:color w:val="000000"/>
                <w:sz w:val="22"/>
                <w:szCs w:val="22"/>
                <w:lang w:eastAsia="ja-JP"/>
              </w:rPr>
            </w:pPr>
          </w:p>
        </w:tc>
        <w:tc>
          <w:tcPr>
            <w:tcW w:w="386" w:type="pct"/>
            <w:gridSpan w:val="2"/>
            <w:tcBorders>
              <w:top w:val="nil"/>
              <w:left w:val="nil"/>
              <w:bottom w:val="nil"/>
              <w:right w:val="nil"/>
            </w:tcBorders>
            <w:shd w:val="clear" w:color="auto" w:fill="auto"/>
            <w:noWrap/>
            <w:vAlign w:val="bottom"/>
            <w:hideMark/>
          </w:tcPr>
          <w:p w14:paraId="5F09C6CD" w14:textId="77777777" w:rsidR="00D96277" w:rsidRPr="0040024F" w:rsidRDefault="00D96277" w:rsidP="00561442">
            <w:pPr>
              <w:rPr>
                <w:rFonts w:ascii="Times" w:eastAsia="MS PGothic" w:hAnsi="Times"/>
                <w:color w:val="000000"/>
                <w:sz w:val="22"/>
                <w:szCs w:val="22"/>
                <w:lang w:eastAsia="ja-JP"/>
              </w:rPr>
            </w:pPr>
          </w:p>
        </w:tc>
        <w:tc>
          <w:tcPr>
            <w:tcW w:w="439" w:type="pct"/>
            <w:gridSpan w:val="3"/>
            <w:tcBorders>
              <w:top w:val="nil"/>
              <w:left w:val="nil"/>
              <w:bottom w:val="nil"/>
              <w:right w:val="nil"/>
            </w:tcBorders>
            <w:shd w:val="clear" w:color="auto" w:fill="auto"/>
            <w:noWrap/>
            <w:vAlign w:val="bottom"/>
            <w:hideMark/>
          </w:tcPr>
          <w:p w14:paraId="151C888F" w14:textId="77777777" w:rsidR="00D96277" w:rsidRPr="008C72AB" w:rsidRDefault="00D96277" w:rsidP="00561442">
            <w:pPr>
              <w:rPr>
                <w:rFonts w:ascii="Times" w:eastAsia="MS PGothic" w:hAnsi="Times"/>
                <w:color w:val="000000"/>
                <w:sz w:val="22"/>
                <w:szCs w:val="22"/>
                <w:lang w:eastAsia="ja-JP"/>
              </w:rPr>
            </w:pPr>
          </w:p>
        </w:tc>
        <w:tc>
          <w:tcPr>
            <w:tcW w:w="410" w:type="pct"/>
            <w:gridSpan w:val="2"/>
            <w:tcBorders>
              <w:top w:val="nil"/>
              <w:left w:val="nil"/>
              <w:bottom w:val="nil"/>
              <w:right w:val="nil"/>
            </w:tcBorders>
            <w:shd w:val="clear" w:color="auto" w:fill="auto"/>
            <w:noWrap/>
            <w:vAlign w:val="bottom"/>
            <w:hideMark/>
          </w:tcPr>
          <w:p w14:paraId="02AF8083" w14:textId="77777777" w:rsidR="00D96277" w:rsidRPr="008C72AB" w:rsidRDefault="00D96277" w:rsidP="00561442">
            <w:pPr>
              <w:rPr>
                <w:rFonts w:ascii="Times" w:eastAsia="MS PGothic" w:hAnsi="Times"/>
                <w:color w:val="000000"/>
                <w:sz w:val="22"/>
                <w:szCs w:val="22"/>
                <w:lang w:eastAsia="ja-JP"/>
              </w:rPr>
            </w:pPr>
          </w:p>
        </w:tc>
        <w:tc>
          <w:tcPr>
            <w:tcW w:w="404" w:type="pct"/>
            <w:tcBorders>
              <w:top w:val="nil"/>
              <w:left w:val="nil"/>
              <w:bottom w:val="nil"/>
              <w:right w:val="nil"/>
            </w:tcBorders>
            <w:shd w:val="clear" w:color="auto" w:fill="auto"/>
            <w:noWrap/>
            <w:vAlign w:val="bottom"/>
            <w:hideMark/>
          </w:tcPr>
          <w:p w14:paraId="21E1DBA9" w14:textId="77777777" w:rsidR="00D96277" w:rsidRPr="008C72AB" w:rsidRDefault="00D96277" w:rsidP="00561442">
            <w:pPr>
              <w:rPr>
                <w:rFonts w:ascii="Times" w:eastAsia="MS PGothic" w:hAnsi="Times"/>
                <w:color w:val="000000"/>
                <w:sz w:val="22"/>
                <w:szCs w:val="22"/>
                <w:lang w:eastAsia="ja-JP"/>
              </w:rPr>
            </w:pPr>
          </w:p>
        </w:tc>
      </w:tr>
      <w:tr w:rsidR="00D96277" w:rsidRPr="008C72AB" w14:paraId="28585F60" w14:textId="77777777" w:rsidTr="00561442">
        <w:trPr>
          <w:trHeight w:val="342"/>
        </w:trPr>
        <w:tc>
          <w:tcPr>
            <w:tcW w:w="73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F55E19A" w14:textId="77777777" w:rsidR="00D96277" w:rsidRPr="0040024F" w:rsidRDefault="00D96277" w:rsidP="00561442">
            <w:pPr>
              <w:jc w:val="center"/>
              <w:rPr>
                <w:rFonts w:ascii="Times" w:eastAsia="MS PGothic" w:hAnsi="Times"/>
                <w:color w:val="000000"/>
                <w:sz w:val="22"/>
                <w:szCs w:val="22"/>
                <w:lang w:eastAsia="ja-JP"/>
              </w:rPr>
            </w:pPr>
            <w:r w:rsidRPr="0082744F">
              <w:rPr>
                <w:rFonts w:ascii="Times" w:eastAsia="MS PGothic" w:hAnsi="Times"/>
                <w:color w:val="000000"/>
                <w:sz w:val="22"/>
                <w:szCs w:val="22"/>
                <w:lang w:eastAsia="ja-JP"/>
              </w:rPr>
              <w:t>Fig. 2F</w:t>
            </w:r>
          </w:p>
        </w:tc>
        <w:tc>
          <w:tcPr>
            <w:tcW w:w="1399" w:type="pct"/>
            <w:tcBorders>
              <w:top w:val="single" w:sz="4" w:space="0" w:color="auto"/>
              <w:left w:val="nil"/>
              <w:bottom w:val="double" w:sz="6" w:space="0" w:color="auto"/>
              <w:right w:val="single" w:sz="4" w:space="0" w:color="auto"/>
            </w:tcBorders>
            <w:shd w:val="clear" w:color="auto" w:fill="auto"/>
            <w:noWrap/>
            <w:vAlign w:val="bottom"/>
            <w:hideMark/>
          </w:tcPr>
          <w:p w14:paraId="7CBCB71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Lane</w:t>
            </w:r>
          </w:p>
        </w:tc>
        <w:tc>
          <w:tcPr>
            <w:tcW w:w="407" w:type="pct"/>
            <w:tcBorders>
              <w:top w:val="single" w:sz="4" w:space="0" w:color="auto"/>
              <w:left w:val="nil"/>
              <w:bottom w:val="double" w:sz="6" w:space="0" w:color="auto"/>
              <w:right w:val="single" w:sz="4" w:space="0" w:color="auto"/>
            </w:tcBorders>
            <w:shd w:val="clear" w:color="auto" w:fill="auto"/>
            <w:noWrap/>
            <w:vAlign w:val="bottom"/>
            <w:hideMark/>
          </w:tcPr>
          <w:p w14:paraId="6EC81D7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1</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0E1FDFE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2</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77DDBA9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3</w:t>
            </w:r>
          </w:p>
        </w:tc>
        <w:tc>
          <w:tcPr>
            <w:tcW w:w="386" w:type="pct"/>
            <w:gridSpan w:val="2"/>
            <w:tcBorders>
              <w:top w:val="single" w:sz="4" w:space="0" w:color="auto"/>
              <w:left w:val="nil"/>
              <w:bottom w:val="double" w:sz="6" w:space="0" w:color="auto"/>
              <w:right w:val="single" w:sz="4" w:space="0" w:color="auto"/>
            </w:tcBorders>
            <w:shd w:val="clear" w:color="auto" w:fill="auto"/>
            <w:noWrap/>
            <w:vAlign w:val="bottom"/>
            <w:hideMark/>
          </w:tcPr>
          <w:p w14:paraId="104C47F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4</w:t>
            </w:r>
          </w:p>
        </w:tc>
        <w:tc>
          <w:tcPr>
            <w:tcW w:w="439" w:type="pct"/>
            <w:gridSpan w:val="3"/>
            <w:tcBorders>
              <w:top w:val="single" w:sz="4" w:space="0" w:color="auto"/>
              <w:left w:val="nil"/>
              <w:bottom w:val="double" w:sz="6" w:space="0" w:color="auto"/>
              <w:right w:val="single" w:sz="4" w:space="0" w:color="auto"/>
            </w:tcBorders>
            <w:shd w:val="clear" w:color="auto" w:fill="auto"/>
            <w:noWrap/>
            <w:vAlign w:val="bottom"/>
            <w:hideMark/>
          </w:tcPr>
          <w:p w14:paraId="59719430"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5</w:t>
            </w:r>
          </w:p>
        </w:tc>
        <w:tc>
          <w:tcPr>
            <w:tcW w:w="410" w:type="pct"/>
            <w:gridSpan w:val="2"/>
            <w:tcBorders>
              <w:top w:val="single" w:sz="4" w:space="0" w:color="auto"/>
              <w:left w:val="nil"/>
              <w:bottom w:val="double" w:sz="6" w:space="0" w:color="auto"/>
              <w:right w:val="single" w:sz="4" w:space="0" w:color="auto"/>
            </w:tcBorders>
            <w:shd w:val="clear" w:color="auto" w:fill="auto"/>
            <w:noWrap/>
            <w:vAlign w:val="bottom"/>
            <w:hideMark/>
          </w:tcPr>
          <w:p w14:paraId="754EDDE2"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6</w:t>
            </w:r>
          </w:p>
        </w:tc>
        <w:tc>
          <w:tcPr>
            <w:tcW w:w="404" w:type="pct"/>
            <w:tcBorders>
              <w:top w:val="nil"/>
              <w:left w:val="nil"/>
              <w:bottom w:val="nil"/>
              <w:right w:val="nil"/>
            </w:tcBorders>
            <w:shd w:val="clear" w:color="auto" w:fill="auto"/>
            <w:noWrap/>
            <w:vAlign w:val="bottom"/>
            <w:hideMark/>
          </w:tcPr>
          <w:p w14:paraId="6DA32F3E" w14:textId="77777777" w:rsidR="00D96277" w:rsidRPr="008C72AB" w:rsidRDefault="00D96277" w:rsidP="00561442">
            <w:pPr>
              <w:rPr>
                <w:rFonts w:ascii="Times" w:eastAsia="MS PGothic" w:hAnsi="Times"/>
                <w:color w:val="000000"/>
                <w:sz w:val="22"/>
                <w:szCs w:val="22"/>
                <w:lang w:eastAsia="ja-JP"/>
              </w:rPr>
            </w:pPr>
          </w:p>
        </w:tc>
      </w:tr>
      <w:tr w:rsidR="00D96277" w:rsidRPr="008C72AB" w14:paraId="688EBCBC"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614FB77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HA</w:t>
            </w:r>
          </w:p>
        </w:tc>
        <w:tc>
          <w:tcPr>
            <w:tcW w:w="1399" w:type="pct"/>
            <w:tcBorders>
              <w:top w:val="nil"/>
              <w:left w:val="nil"/>
              <w:bottom w:val="single" w:sz="4" w:space="0" w:color="auto"/>
              <w:right w:val="single" w:sz="4" w:space="0" w:color="auto"/>
            </w:tcBorders>
            <w:shd w:val="clear" w:color="auto" w:fill="auto"/>
            <w:noWrap/>
            <w:vAlign w:val="bottom"/>
            <w:hideMark/>
          </w:tcPr>
          <w:p w14:paraId="4A3E6F6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FL</w:t>
            </w:r>
          </w:p>
        </w:tc>
        <w:tc>
          <w:tcPr>
            <w:tcW w:w="407" w:type="pct"/>
            <w:tcBorders>
              <w:top w:val="nil"/>
              <w:left w:val="nil"/>
              <w:bottom w:val="single" w:sz="4" w:space="0" w:color="auto"/>
              <w:right w:val="single" w:sz="4" w:space="0" w:color="auto"/>
            </w:tcBorders>
            <w:shd w:val="clear" w:color="auto" w:fill="auto"/>
            <w:noWrap/>
            <w:vAlign w:val="bottom"/>
            <w:hideMark/>
          </w:tcPr>
          <w:p w14:paraId="5843AE9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0.04 </w:t>
            </w:r>
          </w:p>
        </w:tc>
        <w:tc>
          <w:tcPr>
            <w:tcW w:w="409" w:type="pct"/>
            <w:tcBorders>
              <w:top w:val="nil"/>
              <w:left w:val="nil"/>
              <w:bottom w:val="single" w:sz="4" w:space="0" w:color="auto"/>
              <w:right w:val="single" w:sz="4" w:space="0" w:color="auto"/>
            </w:tcBorders>
            <w:shd w:val="clear" w:color="auto" w:fill="auto"/>
            <w:noWrap/>
            <w:vAlign w:val="bottom"/>
            <w:hideMark/>
          </w:tcPr>
          <w:p w14:paraId="378D7BDF"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0.03 </w:t>
            </w:r>
          </w:p>
        </w:tc>
        <w:tc>
          <w:tcPr>
            <w:tcW w:w="409" w:type="pct"/>
            <w:tcBorders>
              <w:top w:val="nil"/>
              <w:left w:val="nil"/>
              <w:bottom w:val="single" w:sz="4" w:space="0" w:color="auto"/>
              <w:right w:val="single" w:sz="4" w:space="0" w:color="auto"/>
            </w:tcBorders>
            <w:shd w:val="clear" w:color="auto" w:fill="auto"/>
            <w:noWrap/>
            <w:vAlign w:val="bottom"/>
            <w:hideMark/>
          </w:tcPr>
          <w:p w14:paraId="49D5E98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0.04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2E6C15B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389E021"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5B6812E0"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0.44 </w:t>
            </w:r>
          </w:p>
        </w:tc>
        <w:tc>
          <w:tcPr>
            <w:tcW w:w="404" w:type="pct"/>
            <w:tcBorders>
              <w:top w:val="nil"/>
              <w:left w:val="nil"/>
              <w:bottom w:val="nil"/>
              <w:right w:val="nil"/>
            </w:tcBorders>
            <w:shd w:val="clear" w:color="auto" w:fill="auto"/>
            <w:noWrap/>
            <w:vAlign w:val="bottom"/>
            <w:hideMark/>
          </w:tcPr>
          <w:p w14:paraId="42A900C1" w14:textId="77777777" w:rsidR="00D96277" w:rsidRPr="008C72AB" w:rsidRDefault="00D96277" w:rsidP="00561442">
            <w:pPr>
              <w:rPr>
                <w:rFonts w:ascii="Times" w:eastAsia="MS PGothic" w:hAnsi="Times"/>
                <w:color w:val="000000"/>
                <w:sz w:val="22"/>
                <w:szCs w:val="22"/>
                <w:lang w:eastAsia="ja-JP"/>
              </w:rPr>
            </w:pPr>
          </w:p>
        </w:tc>
      </w:tr>
      <w:tr w:rsidR="00D96277" w:rsidRPr="008C72AB" w14:paraId="644D5428"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46EB633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4F4A3CE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6E0F306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57C19C8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399E426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0.49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07664A1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0.85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7A34A0E0"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500CB9B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0.77 </w:t>
            </w:r>
          </w:p>
        </w:tc>
        <w:tc>
          <w:tcPr>
            <w:tcW w:w="404" w:type="pct"/>
            <w:tcBorders>
              <w:top w:val="nil"/>
              <w:left w:val="nil"/>
              <w:bottom w:val="nil"/>
              <w:right w:val="nil"/>
            </w:tcBorders>
            <w:shd w:val="clear" w:color="auto" w:fill="auto"/>
            <w:noWrap/>
            <w:vAlign w:val="bottom"/>
            <w:hideMark/>
          </w:tcPr>
          <w:p w14:paraId="133E9E58" w14:textId="77777777" w:rsidR="00D96277" w:rsidRPr="008C72AB" w:rsidRDefault="00D96277" w:rsidP="00561442">
            <w:pPr>
              <w:rPr>
                <w:rFonts w:ascii="Times" w:eastAsia="MS PGothic" w:hAnsi="Times"/>
                <w:color w:val="000000"/>
                <w:sz w:val="22"/>
                <w:szCs w:val="22"/>
                <w:lang w:eastAsia="ja-JP"/>
              </w:rPr>
            </w:pPr>
          </w:p>
        </w:tc>
      </w:tr>
      <w:tr w:rsidR="00D96277" w:rsidRPr="008C72AB" w14:paraId="5C6C5879"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05A2799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Flag</w:t>
            </w:r>
          </w:p>
        </w:tc>
        <w:tc>
          <w:tcPr>
            <w:tcW w:w="1399" w:type="pct"/>
            <w:tcBorders>
              <w:top w:val="nil"/>
              <w:left w:val="nil"/>
              <w:bottom w:val="single" w:sz="4" w:space="0" w:color="auto"/>
              <w:right w:val="single" w:sz="4" w:space="0" w:color="auto"/>
            </w:tcBorders>
            <w:shd w:val="clear" w:color="auto" w:fill="auto"/>
            <w:noWrap/>
            <w:vAlign w:val="bottom"/>
            <w:hideMark/>
          </w:tcPr>
          <w:p w14:paraId="451F87BF"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FL</w:t>
            </w:r>
          </w:p>
        </w:tc>
        <w:tc>
          <w:tcPr>
            <w:tcW w:w="407" w:type="pct"/>
            <w:tcBorders>
              <w:top w:val="nil"/>
              <w:left w:val="nil"/>
              <w:bottom w:val="single" w:sz="4" w:space="0" w:color="auto"/>
              <w:right w:val="single" w:sz="4" w:space="0" w:color="auto"/>
            </w:tcBorders>
            <w:shd w:val="clear" w:color="auto" w:fill="auto"/>
            <w:noWrap/>
            <w:vAlign w:val="bottom"/>
            <w:hideMark/>
          </w:tcPr>
          <w:p w14:paraId="65A787D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09" w:type="pct"/>
            <w:tcBorders>
              <w:top w:val="nil"/>
              <w:left w:val="nil"/>
              <w:bottom w:val="single" w:sz="4" w:space="0" w:color="auto"/>
              <w:right w:val="single" w:sz="4" w:space="0" w:color="auto"/>
            </w:tcBorders>
            <w:shd w:val="clear" w:color="auto" w:fill="auto"/>
            <w:noWrap/>
            <w:vAlign w:val="bottom"/>
            <w:hideMark/>
          </w:tcPr>
          <w:p w14:paraId="6712708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1.35 </w:t>
            </w:r>
          </w:p>
        </w:tc>
        <w:tc>
          <w:tcPr>
            <w:tcW w:w="409" w:type="pct"/>
            <w:tcBorders>
              <w:top w:val="nil"/>
              <w:left w:val="nil"/>
              <w:bottom w:val="single" w:sz="4" w:space="0" w:color="auto"/>
              <w:right w:val="single" w:sz="4" w:space="0" w:color="auto"/>
            </w:tcBorders>
            <w:shd w:val="clear" w:color="auto" w:fill="auto"/>
            <w:noWrap/>
            <w:vAlign w:val="bottom"/>
            <w:hideMark/>
          </w:tcPr>
          <w:p w14:paraId="49740B2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0.03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03DD2A7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6B2F9C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2B24823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1.13 </w:t>
            </w:r>
          </w:p>
        </w:tc>
        <w:tc>
          <w:tcPr>
            <w:tcW w:w="404" w:type="pct"/>
            <w:tcBorders>
              <w:top w:val="nil"/>
              <w:left w:val="nil"/>
              <w:bottom w:val="nil"/>
              <w:right w:val="nil"/>
            </w:tcBorders>
            <w:shd w:val="clear" w:color="auto" w:fill="auto"/>
            <w:noWrap/>
            <w:vAlign w:val="bottom"/>
            <w:hideMark/>
          </w:tcPr>
          <w:p w14:paraId="32A41953" w14:textId="77777777" w:rsidR="00D96277" w:rsidRPr="008C72AB" w:rsidRDefault="00D96277" w:rsidP="00561442">
            <w:pPr>
              <w:rPr>
                <w:rFonts w:ascii="Times" w:eastAsia="MS PGothic" w:hAnsi="Times"/>
                <w:color w:val="000000"/>
                <w:sz w:val="22"/>
                <w:szCs w:val="22"/>
                <w:lang w:eastAsia="ja-JP"/>
              </w:rPr>
            </w:pPr>
          </w:p>
        </w:tc>
      </w:tr>
      <w:tr w:rsidR="00D96277" w:rsidRPr="008C72AB" w14:paraId="5036BBF6"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438AF332" w14:textId="77777777" w:rsidR="00D96277" w:rsidRPr="0040024F" w:rsidRDefault="00D96277" w:rsidP="00561442">
            <w:pP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44A0ABD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62EC44E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1D1CDCF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7755B14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2D7F619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AD0961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7F1A797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0.43 </w:t>
            </w:r>
          </w:p>
        </w:tc>
        <w:tc>
          <w:tcPr>
            <w:tcW w:w="404" w:type="pct"/>
            <w:tcBorders>
              <w:top w:val="nil"/>
              <w:left w:val="nil"/>
              <w:bottom w:val="nil"/>
              <w:right w:val="nil"/>
            </w:tcBorders>
            <w:shd w:val="clear" w:color="auto" w:fill="auto"/>
            <w:noWrap/>
            <w:vAlign w:val="bottom"/>
            <w:hideMark/>
          </w:tcPr>
          <w:p w14:paraId="35B3DD1F" w14:textId="77777777" w:rsidR="00D96277" w:rsidRPr="008C72AB" w:rsidRDefault="00D96277" w:rsidP="00561442">
            <w:pPr>
              <w:rPr>
                <w:rFonts w:ascii="Times" w:eastAsia="MS PGothic" w:hAnsi="Times"/>
                <w:color w:val="000000"/>
                <w:sz w:val="22"/>
                <w:szCs w:val="22"/>
                <w:lang w:eastAsia="ja-JP"/>
              </w:rPr>
            </w:pPr>
          </w:p>
        </w:tc>
      </w:tr>
      <w:tr w:rsidR="00D96277" w:rsidRPr="008C72AB" w14:paraId="59FDB881"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5ED5B41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Lysate</w:t>
            </w:r>
          </w:p>
        </w:tc>
        <w:tc>
          <w:tcPr>
            <w:tcW w:w="1399" w:type="pct"/>
            <w:tcBorders>
              <w:top w:val="nil"/>
              <w:left w:val="nil"/>
              <w:bottom w:val="single" w:sz="4" w:space="0" w:color="auto"/>
              <w:right w:val="single" w:sz="4" w:space="0" w:color="auto"/>
            </w:tcBorders>
            <w:shd w:val="clear" w:color="auto" w:fill="auto"/>
            <w:noWrap/>
            <w:vAlign w:val="bottom"/>
            <w:hideMark/>
          </w:tcPr>
          <w:p w14:paraId="4769D90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Gli3</w:t>
            </w:r>
            <w:r w:rsidRPr="0040024F">
              <w:rPr>
                <w:rFonts w:ascii="Times" w:eastAsia="MS PGothic" w:hAnsi="Times"/>
                <w:color w:val="000000"/>
                <w:sz w:val="22"/>
                <w:szCs w:val="22"/>
                <w:vertAlign w:val="superscript"/>
                <w:lang w:eastAsia="ja-JP"/>
              </w:rPr>
              <w:t>FL</w:t>
            </w:r>
            <w:r w:rsidRPr="0040024F">
              <w:rPr>
                <w:rFonts w:ascii="Times" w:eastAsia="MS PGothic" w:hAnsi="Times"/>
                <w:color w:val="000000"/>
                <w:sz w:val="22"/>
                <w:szCs w:val="22"/>
                <w:lang w:eastAsia="ja-JP"/>
              </w:rPr>
              <w:t>/actin</w:t>
            </w:r>
          </w:p>
        </w:tc>
        <w:tc>
          <w:tcPr>
            <w:tcW w:w="407" w:type="pct"/>
            <w:tcBorders>
              <w:top w:val="nil"/>
              <w:left w:val="nil"/>
              <w:bottom w:val="single" w:sz="4" w:space="0" w:color="auto"/>
              <w:right w:val="single" w:sz="4" w:space="0" w:color="auto"/>
            </w:tcBorders>
            <w:shd w:val="clear" w:color="auto" w:fill="auto"/>
            <w:noWrap/>
            <w:vAlign w:val="bottom"/>
            <w:hideMark/>
          </w:tcPr>
          <w:p w14:paraId="42B6B34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09" w:type="pct"/>
            <w:tcBorders>
              <w:top w:val="nil"/>
              <w:left w:val="nil"/>
              <w:bottom w:val="single" w:sz="4" w:space="0" w:color="auto"/>
              <w:right w:val="single" w:sz="4" w:space="0" w:color="auto"/>
            </w:tcBorders>
            <w:shd w:val="clear" w:color="auto" w:fill="auto"/>
            <w:noWrap/>
            <w:vAlign w:val="bottom"/>
            <w:hideMark/>
          </w:tcPr>
          <w:p w14:paraId="7607D82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0.84 </w:t>
            </w:r>
          </w:p>
        </w:tc>
        <w:tc>
          <w:tcPr>
            <w:tcW w:w="409" w:type="pct"/>
            <w:tcBorders>
              <w:top w:val="nil"/>
              <w:left w:val="nil"/>
              <w:bottom w:val="single" w:sz="4" w:space="0" w:color="auto"/>
              <w:right w:val="single" w:sz="4" w:space="0" w:color="auto"/>
            </w:tcBorders>
            <w:shd w:val="clear" w:color="auto" w:fill="auto"/>
            <w:noWrap/>
            <w:vAlign w:val="bottom"/>
            <w:hideMark/>
          </w:tcPr>
          <w:p w14:paraId="25FBF63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E2219C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0.07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D433000"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65952187"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0.36 </w:t>
            </w:r>
          </w:p>
        </w:tc>
        <w:tc>
          <w:tcPr>
            <w:tcW w:w="404" w:type="pct"/>
            <w:tcBorders>
              <w:top w:val="nil"/>
              <w:left w:val="nil"/>
              <w:bottom w:val="nil"/>
              <w:right w:val="nil"/>
            </w:tcBorders>
            <w:shd w:val="clear" w:color="auto" w:fill="auto"/>
            <w:noWrap/>
            <w:vAlign w:val="bottom"/>
            <w:hideMark/>
          </w:tcPr>
          <w:p w14:paraId="2534145B" w14:textId="77777777" w:rsidR="00D96277" w:rsidRPr="008C72AB" w:rsidRDefault="00D96277" w:rsidP="00561442">
            <w:pPr>
              <w:rPr>
                <w:rFonts w:ascii="Times" w:eastAsia="MS PGothic" w:hAnsi="Times"/>
                <w:color w:val="000000"/>
                <w:sz w:val="22"/>
                <w:szCs w:val="22"/>
                <w:lang w:eastAsia="ja-JP"/>
              </w:rPr>
            </w:pPr>
          </w:p>
        </w:tc>
      </w:tr>
      <w:tr w:rsidR="00D96277" w:rsidRPr="008C72AB" w14:paraId="07ACA573"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759C17B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00467BB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Sufu/actin</w:t>
            </w:r>
          </w:p>
        </w:tc>
        <w:tc>
          <w:tcPr>
            <w:tcW w:w="407" w:type="pct"/>
            <w:tcBorders>
              <w:top w:val="nil"/>
              <w:left w:val="nil"/>
              <w:bottom w:val="single" w:sz="4" w:space="0" w:color="auto"/>
              <w:right w:val="single" w:sz="4" w:space="0" w:color="auto"/>
            </w:tcBorders>
            <w:shd w:val="clear" w:color="auto" w:fill="auto"/>
            <w:noWrap/>
            <w:vAlign w:val="bottom"/>
            <w:hideMark/>
          </w:tcPr>
          <w:p w14:paraId="2B04997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0.10 </w:t>
            </w:r>
          </w:p>
        </w:tc>
        <w:tc>
          <w:tcPr>
            <w:tcW w:w="409" w:type="pct"/>
            <w:tcBorders>
              <w:top w:val="nil"/>
              <w:left w:val="nil"/>
              <w:bottom w:val="single" w:sz="4" w:space="0" w:color="auto"/>
              <w:right w:val="single" w:sz="4" w:space="0" w:color="auto"/>
            </w:tcBorders>
            <w:shd w:val="clear" w:color="auto" w:fill="auto"/>
            <w:noWrap/>
            <w:vAlign w:val="bottom"/>
            <w:hideMark/>
          </w:tcPr>
          <w:p w14:paraId="6A7FFB0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0.07 </w:t>
            </w:r>
          </w:p>
        </w:tc>
        <w:tc>
          <w:tcPr>
            <w:tcW w:w="409" w:type="pct"/>
            <w:tcBorders>
              <w:top w:val="nil"/>
              <w:left w:val="nil"/>
              <w:bottom w:val="single" w:sz="4" w:space="0" w:color="auto"/>
              <w:right w:val="single" w:sz="4" w:space="0" w:color="auto"/>
            </w:tcBorders>
            <w:shd w:val="clear" w:color="auto" w:fill="auto"/>
            <w:noWrap/>
            <w:vAlign w:val="bottom"/>
            <w:hideMark/>
          </w:tcPr>
          <w:p w14:paraId="4ACDA4B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0.83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E33E4C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0.56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7DC954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2457058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0.55 </w:t>
            </w:r>
          </w:p>
        </w:tc>
        <w:tc>
          <w:tcPr>
            <w:tcW w:w="404" w:type="pct"/>
            <w:tcBorders>
              <w:top w:val="nil"/>
              <w:left w:val="nil"/>
              <w:bottom w:val="nil"/>
              <w:right w:val="nil"/>
            </w:tcBorders>
            <w:shd w:val="clear" w:color="auto" w:fill="auto"/>
            <w:noWrap/>
            <w:vAlign w:val="bottom"/>
            <w:hideMark/>
          </w:tcPr>
          <w:p w14:paraId="397CE6BD" w14:textId="77777777" w:rsidR="00D96277" w:rsidRPr="008C72AB" w:rsidRDefault="00D96277" w:rsidP="00561442">
            <w:pPr>
              <w:rPr>
                <w:rFonts w:ascii="Times" w:eastAsia="MS PGothic" w:hAnsi="Times"/>
                <w:color w:val="000000"/>
                <w:sz w:val="22"/>
                <w:szCs w:val="22"/>
                <w:lang w:eastAsia="ja-JP"/>
              </w:rPr>
            </w:pPr>
          </w:p>
        </w:tc>
      </w:tr>
      <w:tr w:rsidR="00D96277" w:rsidRPr="008C72AB" w14:paraId="273B56C4" w14:textId="77777777" w:rsidTr="00561442">
        <w:trPr>
          <w:trHeight w:val="342"/>
        </w:trPr>
        <w:tc>
          <w:tcPr>
            <w:tcW w:w="737" w:type="pct"/>
            <w:tcBorders>
              <w:top w:val="nil"/>
              <w:left w:val="nil"/>
              <w:bottom w:val="nil"/>
              <w:right w:val="nil"/>
            </w:tcBorders>
            <w:shd w:val="clear" w:color="auto" w:fill="auto"/>
            <w:noWrap/>
            <w:vAlign w:val="bottom"/>
            <w:hideMark/>
          </w:tcPr>
          <w:p w14:paraId="0553D684" w14:textId="77777777" w:rsidR="00D96277" w:rsidRPr="0040024F" w:rsidRDefault="00D96277" w:rsidP="00561442">
            <w:pPr>
              <w:jc w:val="center"/>
              <w:rPr>
                <w:rFonts w:ascii="Times" w:eastAsia="MS PGothic" w:hAnsi="Times"/>
                <w:color w:val="000000"/>
                <w:sz w:val="22"/>
                <w:szCs w:val="22"/>
                <w:lang w:eastAsia="ja-JP"/>
              </w:rPr>
            </w:pPr>
          </w:p>
        </w:tc>
        <w:tc>
          <w:tcPr>
            <w:tcW w:w="1399" w:type="pct"/>
            <w:tcBorders>
              <w:top w:val="nil"/>
              <w:left w:val="nil"/>
              <w:bottom w:val="nil"/>
              <w:right w:val="nil"/>
            </w:tcBorders>
            <w:shd w:val="clear" w:color="auto" w:fill="auto"/>
            <w:noWrap/>
            <w:vAlign w:val="bottom"/>
            <w:hideMark/>
          </w:tcPr>
          <w:p w14:paraId="7C594018" w14:textId="77777777" w:rsidR="00D96277" w:rsidRPr="0040024F" w:rsidRDefault="00D96277" w:rsidP="00561442">
            <w:pPr>
              <w:jc w:val="center"/>
              <w:rPr>
                <w:rFonts w:ascii="Times" w:eastAsia="MS PGothic" w:hAnsi="Times"/>
                <w:color w:val="000000"/>
                <w:sz w:val="22"/>
                <w:szCs w:val="22"/>
                <w:lang w:eastAsia="ja-JP"/>
              </w:rPr>
            </w:pPr>
          </w:p>
        </w:tc>
        <w:tc>
          <w:tcPr>
            <w:tcW w:w="407" w:type="pct"/>
            <w:tcBorders>
              <w:top w:val="nil"/>
              <w:left w:val="nil"/>
              <w:bottom w:val="nil"/>
              <w:right w:val="nil"/>
            </w:tcBorders>
            <w:shd w:val="clear" w:color="auto" w:fill="auto"/>
            <w:noWrap/>
            <w:vAlign w:val="bottom"/>
            <w:hideMark/>
          </w:tcPr>
          <w:p w14:paraId="06FCD720" w14:textId="77777777" w:rsidR="00D96277" w:rsidRPr="0040024F" w:rsidRDefault="00D96277" w:rsidP="00561442">
            <w:pPr>
              <w:jc w:val="cente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2CD5AA96" w14:textId="77777777" w:rsidR="00D96277" w:rsidRPr="0040024F" w:rsidRDefault="00D96277" w:rsidP="00561442">
            <w:pPr>
              <w:jc w:val="cente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1BFE0CAB" w14:textId="77777777" w:rsidR="00D96277" w:rsidRPr="0040024F" w:rsidRDefault="00D96277" w:rsidP="00561442">
            <w:pPr>
              <w:jc w:val="center"/>
              <w:rPr>
                <w:rFonts w:ascii="Times" w:eastAsia="MS PGothic" w:hAnsi="Times"/>
                <w:color w:val="000000"/>
                <w:sz w:val="22"/>
                <w:szCs w:val="22"/>
                <w:lang w:eastAsia="ja-JP"/>
              </w:rPr>
            </w:pPr>
          </w:p>
        </w:tc>
        <w:tc>
          <w:tcPr>
            <w:tcW w:w="386" w:type="pct"/>
            <w:gridSpan w:val="2"/>
            <w:tcBorders>
              <w:top w:val="nil"/>
              <w:left w:val="nil"/>
              <w:bottom w:val="nil"/>
              <w:right w:val="nil"/>
            </w:tcBorders>
            <w:shd w:val="clear" w:color="auto" w:fill="auto"/>
            <w:noWrap/>
            <w:vAlign w:val="bottom"/>
            <w:hideMark/>
          </w:tcPr>
          <w:p w14:paraId="7C38BD3B" w14:textId="77777777" w:rsidR="00D96277" w:rsidRPr="0040024F" w:rsidRDefault="00D96277" w:rsidP="00561442">
            <w:pPr>
              <w:jc w:val="center"/>
              <w:rPr>
                <w:rFonts w:ascii="Times" w:eastAsia="MS PGothic" w:hAnsi="Times"/>
                <w:color w:val="000000"/>
                <w:sz w:val="22"/>
                <w:szCs w:val="22"/>
                <w:lang w:eastAsia="ja-JP"/>
              </w:rPr>
            </w:pPr>
          </w:p>
        </w:tc>
        <w:tc>
          <w:tcPr>
            <w:tcW w:w="439" w:type="pct"/>
            <w:gridSpan w:val="3"/>
            <w:tcBorders>
              <w:top w:val="nil"/>
              <w:left w:val="nil"/>
              <w:bottom w:val="nil"/>
              <w:right w:val="nil"/>
            </w:tcBorders>
            <w:shd w:val="clear" w:color="auto" w:fill="auto"/>
            <w:noWrap/>
            <w:vAlign w:val="bottom"/>
            <w:hideMark/>
          </w:tcPr>
          <w:p w14:paraId="27C07AB8" w14:textId="77777777" w:rsidR="00D96277" w:rsidRPr="008C72AB" w:rsidRDefault="00D96277" w:rsidP="00561442">
            <w:pPr>
              <w:jc w:val="center"/>
              <w:rPr>
                <w:rFonts w:ascii="Times" w:eastAsia="MS PGothic" w:hAnsi="Times"/>
                <w:color w:val="000000"/>
                <w:sz w:val="22"/>
                <w:szCs w:val="22"/>
                <w:lang w:eastAsia="ja-JP"/>
              </w:rPr>
            </w:pPr>
          </w:p>
        </w:tc>
        <w:tc>
          <w:tcPr>
            <w:tcW w:w="410" w:type="pct"/>
            <w:gridSpan w:val="2"/>
            <w:tcBorders>
              <w:top w:val="nil"/>
              <w:left w:val="nil"/>
              <w:bottom w:val="nil"/>
              <w:right w:val="nil"/>
            </w:tcBorders>
            <w:shd w:val="clear" w:color="auto" w:fill="auto"/>
            <w:noWrap/>
            <w:vAlign w:val="bottom"/>
            <w:hideMark/>
          </w:tcPr>
          <w:p w14:paraId="1E30A91B" w14:textId="77777777" w:rsidR="00D96277" w:rsidRPr="008C72AB" w:rsidRDefault="00D96277" w:rsidP="00561442">
            <w:pPr>
              <w:jc w:val="center"/>
              <w:rPr>
                <w:rFonts w:ascii="Times" w:eastAsia="MS PGothic" w:hAnsi="Times"/>
                <w:color w:val="000000"/>
                <w:sz w:val="22"/>
                <w:szCs w:val="22"/>
                <w:lang w:eastAsia="ja-JP"/>
              </w:rPr>
            </w:pPr>
          </w:p>
        </w:tc>
        <w:tc>
          <w:tcPr>
            <w:tcW w:w="404" w:type="pct"/>
            <w:tcBorders>
              <w:top w:val="nil"/>
              <w:left w:val="nil"/>
              <w:bottom w:val="nil"/>
              <w:right w:val="nil"/>
            </w:tcBorders>
            <w:shd w:val="clear" w:color="auto" w:fill="auto"/>
            <w:noWrap/>
            <w:vAlign w:val="bottom"/>
            <w:hideMark/>
          </w:tcPr>
          <w:p w14:paraId="4BD4367E" w14:textId="77777777" w:rsidR="00D96277" w:rsidRPr="008C72AB" w:rsidRDefault="00D96277" w:rsidP="00561442">
            <w:pPr>
              <w:rPr>
                <w:rFonts w:ascii="Times" w:eastAsia="MS PGothic" w:hAnsi="Times"/>
                <w:color w:val="000000"/>
                <w:sz w:val="22"/>
                <w:szCs w:val="22"/>
                <w:lang w:eastAsia="ja-JP"/>
              </w:rPr>
            </w:pPr>
          </w:p>
        </w:tc>
      </w:tr>
      <w:tr w:rsidR="00D96277" w:rsidRPr="008C72AB" w14:paraId="3B461947" w14:textId="77777777" w:rsidTr="00561442">
        <w:trPr>
          <w:trHeight w:val="342"/>
        </w:trPr>
        <w:tc>
          <w:tcPr>
            <w:tcW w:w="73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A7C729F" w14:textId="77777777" w:rsidR="00D96277" w:rsidRPr="0040024F" w:rsidRDefault="00D96277" w:rsidP="00561442">
            <w:pPr>
              <w:jc w:val="center"/>
              <w:rPr>
                <w:rFonts w:ascii="Times" w:eastAsia="MS PGothic" w:hAnsi="Times"/>
                <w:color w:val="000000"/>
                <w:sz w:val="22"/>
                <w:szCs w:val="22"/>
                <w:lang w:eastAsia="ja-JP"/>
              </w:rPr>
            </w:pPr>
            <w:r w:rsidRPr="0082744F">
              <w:rPr>
                <w:rFonts w:ascii="Times" w:eastAsia="MS PGothic" w:hAnsi="Times"/>
                <w:color w:val="000000"/>
                <w:sz w:val="22"/>
                <w:szCs w:val="22"/>
                <w:lang w:eastAsia="ja-JP"/>
              </w:rPr>
              <w:t>Fig. 5B</w:t>
            </w:r>
          </w:p>
        </w:tc>
        <w:tc>
          <w:tcPr>
            <w:tcW w:w="1399" w:type="pct"/>
            <w:tcBorders>
              <w:top w:val="single" w:sz="4" w:space="0" w:color="auto"/>
              <w:left w:val="nil"/>
              <w:bottom w:val="double" w:sz="6" w:space="0" w:color="auto"/>
              <w:right w:val="single" w:sz="4" w:space="0" w:color="auto"/>
            </w:tcBorders>
            <w:shd w:val="clear" w:color="auto" w:fill="auto"/>
            <w:noWrap/>
            <w:vAlign w:val="bottom"/>
            <w:hideMark/>
          </w:tcPr>
          <w:p w14:paraId="03461A4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Lane</w:t>
            </w:r>
          </w:p>
        </w:tc>
        <w:tc>
          <w:tcPr>
            <w:tcW w:w="407" w:type="pct"/>
            <w:tcBorders>
              <w:top w:val="single" w:sz="4" w:space="0" w:color="auto"/>
              <w:left w:val="nil"/>
              <w:bottom w:val="double" w:sz="6" w:space="0" w:color="auto"/>
              <w:right w:val="single" w:sz="4" w:space="0" w:color="auto"/>
            </w:tcBorders>
            <w:shd w:val="clear" w:color="auto" w:fill="auto"/>
            <w:noWrap/>
            <w:vAlign w:val="bottom"/>
            <w:hideMark/>
          </w:tcPr>
          <w:p w14:paraId="336BBBF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1</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4716AAD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2</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4BA55FE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3</w:t>
            </w:r>
          </w:p>
        </w:tc>
        <w:tc>
          <w:tcPr>
            <w:tcW w:w="386" w:type="pct"/>
            <w:gridSpan w:val="2"/>
            <w:tcBorders>
              <w:top w:val="single" w:sz="4" w:space="0" w:color="auto"/>
              <w:left w:val="nil"/>
              <w:bottom w:val="double" w:sz="6" w:space="0" w:color="auto"/>
              <w:right w:val="single" w:sz="4" w:space="0" w:color="auto"/>
            </w:tcBorders>
            <w:shd w:val="clear" w:color="auto" w:fill="auto"/>
            <w:noWrap/>
            <w:vAlign w:val="bottom"/>
            <w:hideMark/>
          </w:tcPr>
          <w:p w14:paraId="225D4B0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4</w:t>
            </w:r>
          </w:p>
        </w:tc>
        <w:tc>
          <w:tcPr>
            <w:tcW w:w="439" w:type="pct"/>
            <w:gridSpan w:val="3"/>
            <w:tcBorders>
              <w:top w:val="single" w:sz="4" w:space="0" w:color="auto"/>
              <w:left w:val="nil"/>
              <w:bottom w:val="double" w:sz="6" w:space="0" w:color="auto"/>
              <w:right w:val="single" w:sz="4" w:space="0" w:color="auto"/>
            </w:tcBorders>
            <w:shd w:val="clear" w:color="auto" w:fill="auto"/>
            <w:noWrap/>
            <w:vAlign w:val="bottom"/>
            <w:hideMark/>
          </w:tcPr>
          <w:p w14:paraId="70134BA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5</w:t>
            </w:r>
          </w:p>
        </w:tc>
        <w:tc>
          <w:tcPr>
            <w:tcW w:w="410" w:type="pct"/>
            <w:gridSpan w:val="2"/>
            <w:tcBorders>
              <w:top w:val="single" w:sz="4" w:space="0" w:color="auto"/>
              <w:left w:val="nil"/>
              <w:bottom w:val="double" w:sz="6" w:space="0" w:color="auto"/>
              <w:right w:val="single" w:sz="4" w:space="0" w:color="auto"/>
            </w:tcBorders>
            <w:shd w:val="clear" w:color="auto" w:fill="auto"/>
            <w:noWrap/>
            <w:vAlign w:val="bottom"/>
            <w:hideMark/>
          </w:tcPr>
          <w:p w14:paraId="2F49AA19"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6</w:t>
            </w:r>
          </w:p>
        </w:tc>
        <w:tc>
          <w:tcPr>
            <w:tcW w:w="404" w:type="pct"/>
            <w:tcBorders>
              <w:top w:val="nil"/>
              <w:left w:val="nil"/>
              <w:bottom w:val="nil"/>
              <w:right w:val="nil"/>
            </w:tcBorders>
            <w:shd w:val="clear" w:color="auto" w:fill="auto"/>
            <w:noWrap/>
            <w:vAlign w:val="bottom"/>
            <w:hideMark/>
          </w:tcPr>
          <w:p w14:paraId="380F3A8E" w14:textId="77777777" w:rsidR="00D96277" w:rsidRPr="008C72AB" w:rsidRDefault="00D96277" w:rsidP="00561442">
            <w:pPr>
              <w:rPr>
                <w:rFonts w:ascii="Times" w:eastAsia="MS PGothic" w:hAnsi="Times"/>
                <w:color w:val="000000"/>
                <w:sz w:val="22"/>
                <w:szCs w:val="22"/>
                <w:lang w:eastAsia="ja-JP"/>
              </w:rPr>
            </w:pPr>
          </w:p>
        </w:tc>
      </w:tr>
      <w:tr w:rsidR="00D96277" w:rsidRPr="008C72AB" w14:paraId="51F68266"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0B447B6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HA</w:t>
            </w:r>
          </w:p>
        </w:tc>
        <w:tc>
          <w:tcPr>
            <w:tcW w:w="1399" w:type="pct"/>
            <w:tcBorders>
              <w:top w:val="nil"/>
              <w:left w:val="nil"/>
              <w:bottom w:val="single" w:sz="4" w:space="0" w:color="auto"/>
              <w:right w:val="single" w:sz="4" w:space="0" w:color="auto"/>
            </w:tcBorders>
            <w:shd w:val="clear" w:color="auto" w:fill="auto"/>
            <w:noWrap/>
            <w:vAlign w:val="bottom"/>
            <w:hideMark/>
          </w:tcPr>
          <w:p w14:paraId="5D3F0A9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Gli1</w:t>
            </w:r>
          </w:p>
        </w:tc>
        <w:tc>
          <w:tcPr>
            <w:tcW w:w="407" w:type="pct"/>
            <w:tcBorders>
              <w:top w:val="nil"/>
              <w:left w:val="nil"/>
              <w:bottom w:val="single" w:sz="4" w:space="0" w:color="auto"/>
              <w:right w:val="single" w:sz="4" w:space="0" w:color="auto"/>
            </w:tcBorders>
            <w:shd w:val="clear" w:color="auto" w:fill="auto"/>
            <w:noWrap/>
            <w:vAlign w:val="bottom"/>
            <w:hideMark/>
          </w:tcPr>
          <w:p w14:paraId="56870DF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162F89E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38CA669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7CDA7F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7B24A2F"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4DD4CC88"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0.34 </w:t>
            </w:r>
          </w:p>
        </w:tc>
        <w:tc>
          <w:tcPr>
            <w:tcW w:w="404" w:type="pct"/>
            <w:tcBorders>
              <w:top w:val="nil"/>
              <w:left w:val="nil"/>
              <w:bottom w:val="nil"/>
              <w:right w:val="nil"/>
            </w:tcBorders>
            <w:shd w:val="clear" w:color="auto" w:fill="auto"/>
            <w:noWrap/>
            <w:vAlign w:val="bottom"/>
            <w:hideMark/>
          </w:tcPr>
          <w:p w14:paraId="77B766FA" w14:textId="77777777" w:rsidR="00D96277" w:rsidRPr="008C72AB" w:rsidRDefault="00D96277" w:rsidP="00561442">
            <w:pPr>
              <w:rPr>
                <w:rFonts w:ascii="Times" w:eastAsia="MS PGothic" w:hAnsi="Times"/>
                <w:color w:val="000000"/>
                <w:sz w:val="22"/>
                <w:szCs w:val="22"/>
                <w:lang w:eastAsia="ja-JP"/>
              </w:rPr>
            </w:pPr>
          </w:p>
        </w:tc>
      </w:tr>
      <w:tr w:rsidR="00D96277" w:rsidRPr="008C72AB" w14:paraId="3D52568B"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78F56D6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7A71F26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006D8DC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05E4A08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09" w:type="pct"/>
            <w:tcBorders>
              <w:top w:val="nil"/>
              <w:left w:val="nil"/>
              <w:bottom w:val="single" w:sz="4" w:space="0" w:color="auto"/>
              <w:right w:val="single" w:sz="4" w:space="0" w:color="auto"/>
            </w:tcBorders>
            <w:shd w:val="clear" w:color="auto" w:fill="auto"/>
            <w:noWrap/>
            <w:vAlign w:val="bottom"/>
            <w:hideMark/>
          </w:tcPr>
          <w:p w14:paraId="2EEE117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0.76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7E21B63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0.81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6E5859AC"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4E74FD1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0.88 </w:t>
            </w:r>
          </w:p>
        </w:tc>
        <w:tc>
          <w:tcPr>
            <w:tcW w:w="404" w:type="pct"/>
            <w:tcBorders>
              <w:top w:val="nil"/>
              <w:left w:val="nil"/>
              <w:bottom w:val="nil"/>
              <w:right w:val="nil"/>
            </w:tcBorders>
            <w:shd w:val="clear" w:color="auto" w:fill="auto"/>
            <w:noWrap/>
            <w:vAlign w:val="bottom"/>
            <w:hideMark/>
          </w:tcPr>
          <w:p w14:paraId="791F3572" w14:textId="77777777" w:rsidR="00D96277" w:rsidRPr="008C72AB" w:rsidRDefault="00D96277" w:rsidP="00561442">
            <w:pPr>
              <w:rPr>
                <w:rFonts w:ascii="Times" w:eastAsia="MS PGothic" w:hAnsi="Times"/>
                <w:color w:val="000000"/>
                <w:sz w:val="22"/>
                <w:szCs w:val="22"/>
                <w:lang w:eastAsia="ja-JP"/>
              </w:rPr>
            </w:pPr>
          </w:p>
        </w:tc>
      </w:tr>
      <w:tr w:rsidR="00D96277" w:rsidRPr="008C72AB" w14:paraId="1ED75205"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1ACEDD5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Flag</w:t>
            </w:r>
          </w:p>
        </w:tc>
        <w:tc>
          <w:tcPr>
            <w:tcW w:w="1399" w:type="pct"/>
            <w:tcBorders>
              <w:top w:val="nil"/>
              <w:left w:val="nil"/>
              <w:bottom w:val="single" w:sz="4" w:space="0" w:color="auto"/>
              <w:right w:val="single" w:sz="4" w:space="0" w:color="auto"/>
            </w:tcBorders>
            <w:shd w:val="clear" w:color="auto" w:fill="auto"/>
            <w:noWrap/>
            <w:vAlign w:val="bottom"/>
            <w:hideMark/>
          </w:tcPr>
          <w:p w14:paraId="0D0E8AC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Gli1</w:t>
            </w:r>
          </w:p>
        </w:tc>
        <w:tc>
          <w:tcPr>
            <w:tcW w:w="407" w:type="pct"/>
            <w:tcBorders>
              <w:top w:val="nil"/>
              <w:left w:val="nil"/>
              <w:bottom w:val="single" w:sz="4" w:space="0" w:color="auto"/>
              <w:right w:val="single" w:sz="4" w:space="0" w:color="auto"/>
            </w:tcBorders>
            <w:shd w:val="clear" w:color="auto" w:fill="auto"/>
            <w:noWrap/>
            <w:vAlign w:val="bottom"/>
            <w:hideMark/>
          </w:tcPr>
          <w:p w14:paraId="01EEE04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441E60B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0.67 </w:t>
            </w:r>
          </w:p>
        </w:tc>
        <w:tc>
          <w:tcPr>
            <w:tcW w:w="409" w:type="pct"/>
            <w:tcBorders>
              <w:top w:val="nil"/>
              <w:left w:val="nil"/>
              <w:bottom w:val="single" w:sz="4" w:space="0" w:color="auto"/>
              <w:right w:val="single" w:sz="4" w:space="0" w:color="auto"/>
            </w:tcBorders>
            <w:shd w:val="clear" w:color="auto" w:fill="auto"/>
            <w:noWrap/>
            <w:vAlign w:val="bottom"/>
            <w:hideMark/>
          </w:tcPr>
          <w:p w14:paraId="5C71991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0D0BBA5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15F8560D"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7309FE45"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0.91 </w:t>
            </w:r>
          </w:p>
        </w:tc>
        <w:tc>
          <w:tcPr>
            <w:tcW w:w="404" w:type="pct"/>
            <w:tcBorders>
              <w:top w:val="nil"/>
              <w:left w:val="nil"/>
              <w:bottom w:val="nil"/>
              <w:right w:val="nil"/>
            </w:tcBorders>
            <w:shd w:val="clear" w:color="auto" w:fill="auto"/>
            <w:noWrap/>
            <w:vAlign w:val="bottom"/>
            <w:hideMark/>
          </w:tcPr>
          <w:p w14:paraId="616C9D31" w14:textId="77777777" w:rsidR="00D96277" w:rsidRPr="008C72AB" w:rsidRDefault="00D96277" w:rsidP="00561442">
            <w:pPr>
              <w:rPr>
                <w:rFonts w:ascii="Times" w:eastAsia="MS PGothic" w:hAnsi="Times"/>
                <w:color w:val="000000"/>
                <w:sz w:val="22"/>
                <w:szCs w:val="22"/>
                <w:lang w:eastAsia="ja-JP"/>
              </w:rPr>
            </w:pPr>
          </w:p>
        </w:tc>
      </w:tr>
      <w:tr w:rsidR="00D96277" w:rsidRPr="008C72AB" w14:paraId="1C246D0B"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45724EE6" w14:textId="77777777" w:rsidR="00D96277" w:rsidRPr="0040024F" w:rsidRDefault="00D96277" w:rsidP="00561442">
            <w:pP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4D49B98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205F401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0129A5B8"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35C739A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36FB327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DCB6454"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5ED4E2B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0.62 </w:t>
            </w:r>
          </w:p>
        </w:tc>
        <w:tc>
          <w:tcPr>
            <w:tcW w:w="404" w:type="pct"/>
            <w:tcBorders>
              <w:top w:val="nil"/>
              <w:left w:val="nil"/>
              <w:bottom w:val="nil"/>
              <w:right w:val="nil"/>
            </w:tcBorders>
            <w:shd w:val="clear" w:color="auto" w:fill="auto"/>
            <w:noWrap/>
            <w:vAlign w:val="bottom"/>
            <w:hideMark/>
          </w:tcPr>
          <w:p w14:paraId="2809D45B" w14:textId="77777777" w:rsidR="00D96277" w:rsidRPr="008C72AB" w:rsidRDefault="00D96277" w:rsidP="00561442">
            <w:pPr>
              <w:rPr>
                <w:rFonts w:ascii="Times" w:eastAsia="MS PGothic" w:hAnsi="Times"/>
                <w:color w:val="000000"/>
                <w:sz w:val="22"/>
                <w:szCs w:val="22"/>
                <w:lang w:eastAsia="ja-JP"/>
              </w:rPr>
            </w:pPr>
          </w:p>
        </w:tc>
      </w:tr>
      <w:tr w:rsidR="00D96277" w:rsidRPr="008C72AB" w14:paraId="69BDB99C"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3C780B8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Lysate</w:t>
            </w:r>
          </w:p>
        </w:tc>
        <w:tc>
          <w:tcPr>
            <w:tcW w:w="1399" w:type="pct"/>
            <w:tcBorders>
              <w:top w:val="nil"/>
              <w:left w:val="nil"/>
              <w:bottom w:val="single" w:sz="4" w:space="0" w:color="auto"/>
              <w:right w:val="single" w:sz="4" w:space="0" w:color="auto"/>
            </w:tcBorders>
            <w:shd w:val="clear" w:color="auto" w:fill="auto"/>
            <w:noWrap/>
            <w:vAlign w:val="bottom"/>
            <w:hideMark/>
          </w:tcPr>
          <w:p w14:paraId="645DF26F"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Gli1/actin</w:t>
            </w:r>
          </w:p>
        </w:tc>
        <w:tc>
          <w:tcPr>
            <w:tcW w:w="407" w:type="pct"/>
            <w:tcBorders>
              <w:top w:val="nil"/>
              <w:left w:val="nil"/>
              <w:bottom w:val="single" w:sz="4" w:space="0" w:color="auto"/>
              <w:right w:val="single" w:sz="4" w:space="0" w:color="auto"/>
            </w:tcBorders>
            <w:shd w:val="clear" w:color="auto" w:fill="auto"/>
            <w:noWrap/>
            <w:vAlign w:val="bottom"/>
            <w:hideMark/>
          </w:tcPr>
          <w:p w14:paraId="032A6A5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09" w:type="pct"/>
            <w:tcBorders>
              <w:top w:val="nil"/>
              <w:left w:val="nil"/>
              <w:bottom w:val="single" w:sz="4" w:space="0" w:color="auto"/>
              <w:right w:val="single" w:sz="4" w:space="0" w:color="auto"/>
            </w:tcBorders>
            <w:shd w:val="clear" w:color="auto" w:fill="auto"/>
            <w:noWrap/>
            <w:vAlign w:val="bottom"/>
            <w:hideMark/>
          </w:tcPr>
          <w:p w14:paraId="0D3F23B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0.74 </w:t>
            </w:r>
          </w:p>
        </w:tc>
        <w:tc>
          <w:tcPr>
            <w:tcW w:w="409" w:type="pct"/>
            <w:tcBorders>
              <w:top w:val="nil"/>
              <w:left w:val="nil"/>
              <w:bottom w:val="single" w:sz="4" w:space="0" w:color="auto"/>
              <w:right w:val="single" w:sz="4" w:space="0" w:color="auto"/>
            </w:tcBorders>
            <w:shd w:val="clear" w:color="auto" w:fill="auto"/>
            <w:noWrap/>
            <w:vAlign w:val="bottom"/>
            <w:hideMark/>
          </w:tcPr>
          <w:p w14:paraId="4A48EFB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6B21ACC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5EDD5F1"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1035200C"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0.74 </w:t>
            </w:r>
          </w:p>
        </w:tc>
        <w:tc>
          <w:tcPr>
            <w:tcW w:w="404" w:type="pct"/>
            <w:tcBorders>
              <w:top w:val="nil"/>
              <w:left w:val="nil"/>
              <w:bottom w:val="nil"/>
              <w:right w:val="nil"/>
            </w:tcBorders>
            <w:shd w:val="clear" w:color="auto" w:fill="auto"/>
            <w:noWrap/>
            <w:vAlign w:val="bottom"/>
            <w:hideMark/>
          </w:tcPr>
          <w:p w14:paraId="611B2740" w14:textId="77777777" w:rsidR="00D96277" w:rsidRPr="008C72AB" w:rsidRDefault="00D96277" w:rsidP="00561442">
            <w:pPr>
              <w:rPr>
                <w:rFonts w:ascii="Times" w:eastAsia="MS PGothic" w:hAnsi="Times"/>
                <w:color w:val="000000"/>
                <w:sz w:val="22"/>
                <w:szCs w:val="22"/>
                <w:lang w:eastAsia="ja-JP"/>
              </w:rPr>
            </w:pPr>
          </w:p>
        </w:tc>
      </w:tr>
      <w:tr w:rsidR="00D96277" w:rsidRPr="008C72AB" w14:paraId="206AA201"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2E867D1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78790ED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Sufu/actin</w:t>
            </w:r>
          </w:p>
        </w:tc>
        <w:tc>
          <w:tcPr>
            <w:tcW w:w="407" w:type="pct"/>
            <w:tcBorders>
              <w:top w:val="nil"/>
              <w:left w:val="nil"/>
              <w:bottom w:val="single" w:sz="4" w:space="0" w:color="auto"/>
              <w:right w:val="single" w:sz="4" w:space="0" w:color="auto"/>
            </w:tcBorders>
            <w:shd w:val="clear" w:color="auto" w:fill="auto"/>
            <w:noWrap/>
            <w:vAlign w:val="bottom"/>
            <w:hideMark/>
          </w:tcPr>
          <w:p w14:paraId="573BAFF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0.06 </w:t>
            </w:r>
          </w:p>
        </w:tc>
        <w:tc>
          <w:tcPr>
            <w:tcW w:w="409" w:type="pct"/>
            <w:tcBorders>
              <w:top w:val="nil"/>
              <w:left w:val="nil"/>
              <w:bottom w:val="single" w:sz="4" w:space="0" w:color="auto"/>
              <w:right w:val="single" w:sz="4" w:space="0" w:color="auto"/>
            </w:tcBorders>
            <w:shd w:val="clear" w:color="auto" w:fill="auto"/>
            <w:noWrap/>
            <w:vAlign w:val="bottom"/>
            <w:hideMark/>
          </w:tcPr>
          <w:p w14:paraId="27D9760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0.08 </w:t>
            </w:r>
          </w:p>
        </w:tc>
        <w:tc>
          <w:tcPr>
            <w:tcW w:w="409" w:type="pct"/>
            <w:tcBorders>
              <w:top w:val="nil"/>
              <w:left w:val="nil"/>
              <w:bottom w:val="single" w:sz="4" w:space="0" w:color="auto"/>
              <w:right w:val="single" w:sz="4" w:space="0" w:color="auto"/>
            </w:tcBorders>
            <w:shd w:val="clear" w:color="auto" w:fill="auto"/>
            <w:noWrap/>
            <w:vAlign w:val="bottom"/>
            <w:hideMark/>
          </w:tcPr>
          <w:p w14:paraId="5C91132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1.10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499872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0.51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0E1D86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0337B1FA"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0.48 </w:t>
            </w:r>
          </w:p>
        </w:tc>
        <w:tc>
          <w:tcPr>
            <w:tcW w:w="404" w:type="pct"/>
            <w:tcBorders>
              <w:top w:val="nil"/>
              <w:left w:val="nil"/>
              <w:bottom w:val="nil"/>
              <w:right w:val="nil"/>
            </w:tcBorders>
            <w:shd w:val="clear" w:color="auto" w:fill="auto"/>
            <w:noWrap/>
            <w:vAlign w:val="bottom"/>
            <w:hideMark/>
          </w:tcPr>
          <w:p w14:paraId="0AB36D09" w14:textId="77777777" w:rsidR="00D96277" w:rsidRPr="008C72AB" w:rsidRDefault="00D96277" w:rsidP="00561442">
            <w:pPr>
              <w:rPr>
                <w:rFonts w:ascii="Times" w:eastAsia="MS PGothic" w:hAnsi="Times"/>
                <w:color w:val="000000"/>
                <w:sz w:val="22"/>
                <w:szCs w:val="22"/>
                <w:lang w:eastAsia="ja-JP"/>
              </w:rPr>
            </w:pPr>
          </w:p>
        </w:tc>
      </w:tr>
      <w:tr w:rsidR="00D96277" w:rsidRPr="008C72AB" w14:paraId="42C46073" w14:textId="77777777" w:rsidTr="00561442">
        <w:trPr>
          <w:trHeight w:val="342"/>
        </w:trPr>
        <w:tc>
          <w:tcPr>
            <w:tcW w:w="737" w:type="pct"/>
            <w:tcBorders>
              <w:top w:val="nil"/>
              <w:left w:val="nil"/>
              <w:bottom w:val="nil"/>
              <w:right w:val="nil"/>
            </w:tcBorders>
            <w:shd w:val="clear" w:color="auto" w:fill="auto"/>
            <w:noWrap/>
            <w:vAlign w:val="bottom"/>
            <w:hideMark/>
          </w:tcPr>
          <w:p w14:paraId="35D5BF85" w14:textId="77777777" w:rsidR="00D96277" w:rsidRPr="0040024F" w:rsidRDefault="00D96277" w:rsidP="00561442">
            <w:pPr>
              <w:jc w:val="center"/>
              <w:rPr>
                <w:rFonts w:ascii="Times" w:eastAsia="MS PGothic" w:hAnsi="Times"/>
                <w:color w:val="000000"/>
                <w:sz w:val="22"/>
                <w:szCs w:val="22"/>
                <w:lang w:eastAsia="ja-JP"/>
              </w:rPr>
            </w:pPr>
          </w:p>
        </w:tc>
        <w:tc>
          <w:tcPr>
            <w:tcW w:w="1399" w:type="pct"/>
            <w:tcBorders>
              <w:top w:val="nil"/>
              <w:left w:val="nil"/>
              <w:bottom w:val="nil"/>
              <w:right w:val="nil"/>
            </w:tcBorders>
            <w:shd w:val="clear" w:color="auto" w:fill="auto"/>
            <w:noWrap/>
            <w:vAlign w:val="bottom"/>
            <w:hideMark/>
          </w:tcPr>
          <w:p w14:paraId="642120A0" w14:textId="77777777" w:rsidR="00D96277" w:rsidRPr="0040024F" w:rsidRDefault="00D96277" w:rsidP="00561442">
            <w:pPr>
              <w:rPr>
                <w:rFonts w:ascii="Times" w:eastAsia="MS PGothic" w:hAnsi="Times"/>
                <w:color w:val="000000"/>
                <w:sz w:val="22"/>
                <w:szCs w:val="22"/>
                <w:lang w:eastAsia="ja-JP"/>
              </w:rPr>
            </w:pPr>
          </w:p>
        </w:tc>
        <w:tc>
          <w:tcPr>
            <w:tcW w:w="407" w:type="pct"/>
            <w:tcBorders>
              <w:top w:val="nil"/>
              <w:left w:val="nil"/>
              <w:bottom w:val="nil"/>
              <w:right w:val="nil"/>
            </w:tcBorders>
            <w:shd w:val="clear" w:color="auto" w:fill="auto"/>
            <w:noWrap/>
            <w:vAlign w:val="bottom"/>
            <w:hideMark/>
          </w:tcPr>
          <w:p w14:paraId="65ED9169" w14:textId="77777777" w:rsidR="00D96277" w:rsidRPr="0040024F" w:rsidRDefault="00D96277" w:rsidP="00561442">
            <w:pP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65F04993" w14:textId="77777777" w:rsidR="00D96277" w:rsidRPr="0040024F" w:rsidRDefault="00D96277" w:rsidP="00561442">
            <w:pPr>
              <w:rPr>
                <w:rFonts w:ascii="Times" w:eastAsia="MS PGothic" w:hAnsi="Times"/>
                <w:color w:val="000000"/>
                <w:sz w:val="22"/>
                <w:szCs w:val="22"/>
                <w:lang w:eastAsia="ja-JP"/>
              </w:rPr>
            </w:pPr>
          </w:p>
        </w:tc>
        <w:tc>
          <w:tcPr>
            <w:tcW w:w="409" w:type="pct"/>
            <w:tcBorders>
              <w:top w:val="nil"/>
              <w:left w:val="nil"/>
              <w:bottom w:val="nil"/>
              <w:right w:val="nil"/>
            </w:tcBorders>
            <w:shd w:val="clear" w:color="auto" w:fill="auto"/>
            <w:noWrap/>
            <w:vAlign w:val="bottom"/>
            <w:hideMark/>
          </w:tcPr>
          <w:p w14:paraId="4E4383D6" w14:textId="77777777" w:rsidR="00D96277" w:rsidRPr="0040024F" w:rsidRDefault="00D96277" w:rsidP="00561442">
            <w:pPr>
              <w:rPr>
                <w:rFonts w:ascii="Times" w:eastAsia="MS PGothic" w:hAnsi="Times"/>
                <w:color w:val="000000"/>
                <w:sz w:val="22"/>
                <w:szCs w:val="22"/>
                <w:lang w:eastAsia="ja-JP"/>
              </w:rPr>
            </w:pPr>
          </w:p>
        </w:tc>
        <w:tc>
          <w:tcPr>
            <w:tcW w:w="386" w:type="pct"/>
            <w:gridSpan w:val="2"/>
            <w:tcBorders>
              <w:top w:val="nil"/>
              <w:left w:val="nil"/>
              <w:bottom w:val="nil"/>
              <w:right w:val="nil"/>
            </w:tcBorders>
            <w:shd w:val="clear" w:color="auto" w:fill="auto"/>
            <w:noWrap/>
            <w:vAlign w:val="bottom"/>
            <w:hideMark/>
          </w:tcPr>
          <w:p w14:paraId="0F25971D" w14:textId="77777777" w:rsidR="00D96277" w:rsidRPr="0040024F" w:rsidRDefault="00D96277" w:rsidP="00561442">
            <w:pPr>
              <w:rPr>
                <w:rFonts w:ascii="Times" w:eastAsia="MS PGothic" w:hAnsi="Times"/>
                <w:color w:val="000000"/>
                <w:sz w:val="22"/>
                <w:szCs w:val="22"/>
                <w:lang w:eastAsia="ja-JP"/>
              </w:rPr>
            </w:pPr>
          </w:p>
        </w:tc>
        <w:tc>
          <w:tcPr>
            <w:tcW w:w="439" w:type="pct"/>
            <w:gridSpan w:val="3"/>
            <w:tcBorders>
              <w:top w:val="nil"/>
              <w:left w:val="nil"/>
              <w:bottom w:val="nil"/>
              <w:right w:val="nil"/>
            </w:tcBorders>
            <w:shd w:val="clear" w:color="auto" w:fill="auto"/>
            <w:noWrap/>
            <w:vAlign w:val="bottom"/>
            <w:hideMark/>
          </w:tcPr>
          <w:p w14:paraId="3022FC5E" w14:textId="77777777" w:rsidR="00D96277" w:rsidRPr="008C72AB" w:rsidRDefault="00D96277" w:rsidP="00561442">
            <w:pPr>
              <w:rPr>
                <w:rFonts w:ascii="Times" w:eastAsia="MS PGothic" w:hAnsi="Times"/>
                <w:color w:val="000000"/>
                <w:sz w:val="22"/>
                <w:szCs w:val="22"/>
                <w:lang w:eastAsia="ja-JP"/>
              </w:rPr>
            </w:pPr>
          </w:p>
        </w:tc>
        <w:tc>
          <w:tcPr>
            <w:tcW w:w="410" w:type="pct"/>
            <w:gridSpan w:val="2"/>
            <w:tcBorders>
              <w:top w:val="nil"/>
              <w:left w:val="nil"/>
              <w:bottom w:val="nil"/>
              <w:right w:val="nil"/>
            </w:tcBorders>
            <w:shd w:val="clear" w:color="auto" w:fill="auto"/>
            <w:noWrap/>
            <w:vAlign w:val="bottom"/>
            <w:hideMark/>
          </w:tcPr>
          <w:p w14:paraId="49386AE7" w14:textId="77777777" w:rsidR="00D96277" w:rsidRPr="008C72AB" w:rsidRDefault="00D96277" w:rsidP="00561442">
            <w:pPr>
              <w:rPr>
                <w:rFonts w:ascii="Times" w:eastAsia="MS PGothic" w:hAnsi="Times"/>
                <w:color w:val="000000"/>
                <w:sz w:val="22"/>
                <w:szCs w:val="22"/>
                <w:lang w:eastAsia="ja-JP"/>
              </w:rPr>
            </w:pPr>
          </w:p>
        </w:tc>
        <w:tc>
          <w:tcPr>
            <w:tcW w:w="404" w:type="pct"/>
            <w:tcBorders>
              <w:top w:val="nil"/>
              <w:left w:val="nil"/>
              <w:bottom w:val="nil"/>
              <w:right w:val="nil"/>
            </w:tcBorders>
            <w:shd w:val="clear" w:color="auto" w:fill="auto"/>
            <w:noWrap/>
            <w:vAlign w:val="bottom"/>
            <w:hideMark/>
          </w:tcPr>
          <w:p w14:paraId="146A0812" w14:textId="77777777" w:rsidR="00D96277" w:rsidRPr="008C72AB" w:rsidRDefault="00D96277" w:rsidP="00561442">
            <w:pPr>
              <w:rPr>
                <w:rFonts w:ascii="Times" w:eastAsia="MS PGothic" w:hAnsi="Times"/>
                <w:color w:val="000000"/>
                <w:sz w:val="22"/>
                <w:szCs w:val="22"/>
                <w:lang w:eastAsia="ja-JP"/>
              </w:rPr>
            </w:pPr>
          </w:p>
        </w:tc>
      </w:tr>
      <w:tr w:rsidR="00D96277" w:rsidRPr="008C72AB" w14:paraId="07301DC4" w14:textId="77777777" w:rsidTr="00561442">
        <w:trPr>
          <w:trHeight w:val="342"/>
        </w:trPr>
        <w:tc>
          <w:tcPr>
            <w:tcW w:w="737"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2B4E151" w14:textId="77777777" w:rsidR="00D96277" w:rsidRPr="0040024F" w:rsidRDefault="00D96277" w:rsidP="00561442">
            <w:pPr>
              <w:jc w:val="center"/>
              <w:rPr>
                <w:rFonts w:ascii="Times" w:eastAsia="MS PGothic" w:hAnsi="Times"/>
                <w:color w:val="000000"/>
                <w:sz w:val="22"/>
                <w:szCs w:val="22"/>
                <w:lang w:eastAsia="ja-JP"/>
              </w:rPr>
            </w:pPr>
            <w:r w:rsidRPr="0082744F">
              <w:rPr>
                <w:rFonts w:ascii="Times" w:eastAsia="MS PGothic" w:hAnsi="Times"/>
                <w:color w:val="000000"/>
                <w:sz w:val="22"/>
                <w:szCs w:val="22"/>
                <w:lang w:eastAsia="ja-JP"/>
              </w:rPr>
              <w:t>Fig. 5C</w:t>
            </w:r>
          </w:p>
        </w:tc>
        <w:tc>
          <w:tcPr>
            <w:tcW w:w="1399" w:type="pct"/>
            <w:tcBorders>
              <w:top w:val="single" w:sz="4" w:space="0" w:color="auto"/>
              <w:left w:val="nil"/>
              <w:bottom w:val="double" w:sz="6" w:space="0" w:color="auto"/>
              <w:right w:val="single" w:sz="4" w:space="0" w:color="auto"/>
            </w:tcBorders>
            <w:shd w:val="clear" w:color="auto" w:fill="auto"/>
            <w:noWrap/>
            <w:vAlign w:val="bottom"/>
            <w:hideMark/>
          </w:tcPr>
          <w:p w14:paraId="7034831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Lane</w:t>
            </w:r>
          </w:p>
        </w:tc>
        <w:tc>
          <w:tcPr>
            <w:tcW w:w="407" w:type="pct"/>
            <w:tcBorders>
              <w:top w:val="single" w:sz="4" w:space="0" w:color="auto"/>
              <w:left w:val="nil"/>
              <w:bottom w:val="double" w:sz="6" w:space="0" w:color="auto"/>
              <w:right w:val="single" w:sz="4" w:space="0" w:color="auto"/>
            </w:tcBorders>
            <w:shd w:val="clear" w:color="auto" w:fill="auto"/>
            <w:noWrap/>
            <w:vAlign w:val="bottom"/>
            <w:hideMark/>
          </w:tcPr>
          <w:p w14:paraId="2996F39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1</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1F0AA7D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2</w:t>
            </w:r>
          </w:p>
        </w:tc>
        <w:tc>
          <w:tcPr>
            <w:tcW w:w="409" w:type="pct"/>
            <w:tcBorders>
              <w:top w:val="single" w:sz="4" w:space="0" w:color="auto"/>
              <w:left w:val="nil"/>
              <w:bottom w:val="double" w:sz="6" w:space="0" w:color="auto"/>
              <w:right w:val="single" w:sz="4" w:space="0" w:color="auto"/>
            </w:tcBorders>
            <w:shd w:val="clear" w:color="auto" w:fill="auto"/>
            <w:noWrap/>
            <w:vAlign w:val="bottom"/>
            <w:hideMark/>
          </w:tcPr>
          <w:p w14:paraId="76D4C1D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3</w:t>
            </w:r>
          </w:p>
        </w:tc>
        <w:tc>
          <w:tcPr>
            <w:tcW w:w="386" w:type="pct"/>
            <w:gridSpan w:val="2"/>
            <w:tcBorders>
              <w:top w:val="single" w:sz="4" w:space="0" w:color="auto"/>
              <w:left w:val="nil"/>
              <w:bottom w:val="double" w:sz="6" w:space="0" w:color="auto"/>
              <w:right w:val="single" w:sz="4" w:space="0" w:color="auto"/>
            </w:tcBorders>
            <w:shd w:val="clear" w:color="auto" w:fill="auto"/>
            <w:noWrap/>
            <w:vAlign w:val="bottom"/>
            <w:hideMark/>
          </w:tcPr>
          <w:p w14:paraId="5B1DF2F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4</w:t>
            </w:r>
          </w:p>
        </w:tc>
        <w:tc>
          <w:tcPr>
            <w:tcW w:w="439" w:type="pct"/>
            <w:gridSpan w:val="3"/>
            <w:tcBorders>
              <w:top w:val="single" w:sz="4" w:space="0" w:color="auto"/>
              <w:left w:val="nil"/>
              <w:bottom w:val="double" w:sz="6" w:space="0" w:color="auto"/>
              <w:right w:val="single" w:sz="4" w:space="0" w:color="auto"/>
            </w:tcBorders>
            <w:shd w:val="clear" w:color="auto" w:fill="auto"/>
            <w:noWrap/>
            <w:vAlign w:val="bottom"/>
            <w:hideMark/>
          </w:tcPr>
          <w:p w14:paraId="26FE7959"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5</w:t>
            </w:r>
          </w:p>
        </w:tc>
        <w:tc>
          <w:tcPr>
            <w:tcW w:w="410" w:type="pct"/>
            <w:gridSpan w:val="2"/>
            <w:tcBorders>
              <w:top w:val="single" w:sz="4" w:space="0" w:color="auto"/>
              <w:left w:val="nil"/>
              <w:bottom w:val="double" w:sz="6" w:space="0" w:color="auto"/>
              <w:right w:val="single" w:sz="4" w:space="0" w:color="auto"/>
            </w:tcBorders>
            <w:shd w:val="clear" w:color="auto" w:fill="auto"/>
            <w:noWrap/>
            <w:vAlign w:val="bottom"/>
            <w:hideMark/>
          </w:tcPr>
          <w:p w14:paraId="0B8204BB"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6</w:t>
            </w:r>
          </w:p>
        </w:tc>
        <w:tc>
          <w:tcPr>
            <w:tcW w:w="404" w:type="pct"/>
            <w:tcBorders>
              <w:top w:val="nil"/>
              <w:left w:val="nil"/>
              <w:bottom w:val="nil"/>
              <w:right w:val="nil"/>
            </w:tcBorders>
            <w:shd w:val="clear" w:color="auto" w:fill="auto"/>
            <w:noWrap/>
            <w:vAlign w:val="bottom"/>
            <w:hideMark/>
          </w:tcPr>
          <w:p w14:paraId="15FC32A8" w14:textId="77777777" w:rsidR="00D96277" w:rsidRPr="008C72AB" w:rsidRDefault="00D96277" w:rsidP="00561442">
            <w:pPr>
              <w:rPr>
                <w:rFonts w:ascii="Times" w:eastAsia="MS PGothic" w:hAnsi="Times"/>
                <w:color w:val="000000"/>
                <w:sz w:val="22"/>
                <w:szCs w:val="22"/>
                <w:lang w:eastAsia="ja-JP"/>
              </w:rPr>
            </w:pPr>
          </w:p>
        </w:tc>
      </w:tr>
      <w:tr w:rsidR="00D96277" w:rsidRPr="008C72AB" w14:paraId="6F0D5ABC"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5BF2ADA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HA</w:t>
            </w:r>
          </w:p>
        </w:tc>
        <w:tc>
          <w:tcPr>
            <w:tcW w:w="1399" w:type="pct"/>
            <w:tcBorders>
              <w:top w:val="nil"/>
              <w:left w:val="nil"/>
              <w:bottom w:val="single" w:sz="4" w:space="0" w:color="auto"/>
              <w:right w:val="single" w:sz="4" w:space="0" w:color="auto"/>
            </w:tcBorders>
            <w:shd w:val="clear" w:color="auto" w:fill="auto"/>
            <w:noWrap/>
            <w:vAlign w:val="bottom"/>
            <w:hideMark/>
          </w:tcPr>
          <w:p w14:paraId="07FD14D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Gli2</w:t>
            </w:r>
          </w:p>
        </w:tc>
        <w:tc>
          <w:tcPr>
            <w:tcW w:w="407" w:type="pct"/>
            <w:tcBorders>
              <w:top w:val="nil"/>
              <w:left w:val="nil"/>
              <w:bottom w:val="single" w:sz="4" w:space="0" w:color="auto"/>
              <w:right w:val="single" w:sz="4" w:space="0" w:color="auto"/>
            </w:tcBorders>
            <w:shd w:val="clear" w:color="auto" w:fill="auto"/>
            <w:noWrap/>
            <w:vAlign w:val="bottom"/>
            <w:hideMark/>
          </w:tcPr>
          <w:p w14:paraId="1315844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3B7F66A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2192525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056C96A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0.06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1DBC14F"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5693C239"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0.99 </w:t>
            </w:r>
          </w:p>
        </w:tc>
        <w:tc>
          <w:tcPr>
            <w:tcW w:w="404" w:type="pct"/>
            <w:tcBorders>
              <w:top w:val="nil"/>
              <w:left w:val="nil"/>
              <w:bottom w:val="nil"/>
              <w:right w:val="nil"/>
            </w:tcBorders>
            <w:shd w:val="clear" w:color="auto" w:fill="auto"/>
            <w:noWrap/>
            <w:vAlign w:val="bottom"/>
            <w:hideMark/>
          </w:tcPr>
          <w:p w14:paraId="7D8EEC54" w14:textId="77777777" w:rsidR="00D96277" w:rsidRPr="008C72AB" w:rsidRDefault="00D96277" w:rsidP="00561442">
            <w:pPr>
              <w:rPr>
                <w:rFonts w:ascii="Times" w:eastAsia="MS PGothic" w:hAnsi="Times"/>
                <w:color w:val="000000"/>
                <w:sz w:val="22"/>
                <w:szCs w:val="22"/>
                <w:lang w:eastAsia="ja-JP"/>
              </w:rPr>
            </w:pPr>
          </w:p>
        </w:tc>
      </w:tr>
      <w:tr w:rsidR="00D96277" w:rsidRPr="008C72AB" w14:paraId="408C2F57"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E5EC0D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4418597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752CD29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5398CD91"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2813095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0.91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7D5959DD"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0.82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67D973A3"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1C3613E7"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1.10 </w:t>
            </w:r>
          </w:p>
        </w:tc>
        <w:tc>
          <w:tcPr>
            <w:tcW w:w="404" w:type="pct"/>
            <w:tcBorders>
              <w:top w:val="nil"/>
              <w:left w:val="nil"/>
              <w:bottom w:val="nil"/>
              <w:right w:val="nil"/>
            </w:tcBorders>
            <w:shd w:val="clear" w:color="auto" w:fill="auto"/>
            <w:noWrap/>
            <w:vAlign w:val="bottom"/>
            <w:hideMark/>
          </w:tcPr>
          <w:p w14:paraId="61A636AB" w14:textId="77777777" w:rsidR="00D96277" w:rsidRPr="008C72AB" w:rsidRDefault="00D96277" w:rsidP="00561442">
            <w:pPr>
              <w:rPr>
                <w:rFonts w:ascii="Times" w:eastAsia="MS PGothic" w:hAnsi="Times"/>
                <w:color w:val="000000"/>
                <w:sz w:val="22"/>
                <w:szCs w:val="22"/>
                <w:lang w:eastAsia="ja-JP"/>
              </w:rPr>
            </w:pPr>
          </w:p>
        </w:tc>
      </w:tr>
      <w:tr w:rsidR="00D96277" w:rsidRPr="008C72AB" w14:paraId="2EC86ADB"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5D00E1B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IP: Flag</w:t>
            </w:r>
          </w:p>
        </w:tc>
        <w:tc>
          <w:tcPr>
            <w:tcW w:w="1399" w:type="pct"/>
            <w:tcBorders>
              <w:top w:val="nil"/>
              <w:left w:val="nil"/>
              <w:bottom w:val="single" w:sz="4" w:space="0" w:color="auto"/>
              <w:right w:val="single" w:sz="4" w:space="0" w:color="auto"/>
            </w:tcBorders>
            <w:shd w:val="clear" w:color="auto" w:fill="auto"/>
            <w:noWrap/>
            <w:vAlign w:val="bottom"/>
            <w:hideMark/>
          </w:tcPr>
          <w:p w14:paraId="05DF08EA"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Gli2</w:t>
            </w:r>
          </w:p>
        </w:tc>
        <w:tc>
          <w:tcPr>
            <w:tcW w:w="407" w:type="pct"/>
            <w:tcBorders>
              <w:top w:val="nil"/>
              <w:left w:val="nil"/>
              <w:bottom w:val="single" w:sz="4" w:space="0" w:color="auto"/>
              <w:right w:val="single" w:sz="4" w:space="0" w:color="auto"/>
            </w:tcBorders>
            <w:shd w:val="clear" w:color="auto" w:fill="auto"/>
            <w:noWrap/>
            <w:vAlign w:val="bottom"/>
            <w:hideMark/>
          </w:tcPr>
          <w:p w14:paraId="5865A2A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4E1E53A9"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0.48 </w:t>
            </w:r>
          </w:p>
        </w:tc>
        <w:tc>
          <w:tcPr>
            <w:tcW w:w="409" w:type="pct"/>
            <w:tcBorders>
              <w:top w:val="nil"/>
              <w:left w:val="nil"/>
              <w:bottom w:val="single" w:sz="4" w:space="0" w:color="auto"/>
              <w:right w:val="single" w:sz="4" w:space="0" w:color="auto"/>
            </w:tcBorders>
            <w:shd w:val="clear" w:color="auto" w:fill="auto"/>
            <w:noWrap/>
            <w:vAlign w:val="bottom"/>
            <w:hideMark/>
          </w:tcPr>
          <w:p w14:paraId="7C7C568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9116F76"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CEDCEAB"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0A1E56EF"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0.90 </w:t>
            </w:r>
          </w:p>
        </w:tc>
        <w:tc>
          <w:tcPr>
            <w:tcW w:w="404" w:type="pct"/>
            <w:tcBorders>
              <w:top w:val="nil"/>
              <w:left w:val="nil"/>
              <w:bottom w:val="nil"/>
              <w:right w:val="nil"/>
            </w:tcBorders>
            <w:shd w:val="clear" w:color="auto" w:fill="auto"/>
            <w:noWrap/>
            <w:vAlign w:val="bottom"/>
            <w:hideMark/>
          </w:tcPr>
          <w:p w14:paraId="48F9B603" w14:textId="77777777" w:rsidR="00D96277" w:rsidRPr="008C72AB" w:rsidRDefault="00D96277" w:rsidP="00561442">
            <w:pPr>
              <w:rPr>
                <w:rFonts w:ascii="Times" w:eastAsia="MS PGothic" w:hAnsi="Times"/>
                <w:color w:val="000000"/>
                <w:sz w:val="22"/>
                <w:szCs w:val="22"/>
                <w:lang w:eastAsia="ja-JP"/>
              </w:rPr>
            </w:pPr>
          </w:p>
        </w:tc>
      </w:tr>
      <w:tr w:rsidR="00D96277" w:rsidRPr="008C72AB" w14:paraId="4273B773"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59B81E43" w14:textId="77777777" w:rsidR="00D96277" w:rsidRPr="0040024F" w:rsidRDefault="00D96277" w:rsidP="00561442">
            <w:pP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076DCDDB"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w:t>
            </w:r>
          </w:p>
        </w:tc>
        <w:tc>
          <w:tcPr>
            <w:tcW w:w="407" w:type="pct"/>
            <w:tcBorders>
              <w:top w:val="nil"/>
              <w:left w:val="nil"/>
              <w:bottom w:val="single" w:sz="4" w:space="0" w:color="auto"/>
              <w:right w:val="single" w:sz="4" w:space="0" w:color="auto"/>
            </w:tcBorders>
            <w:shd w:val="clear" w:color="auto" w:fill="auto"/>
            <w:noWrap/>
            <w:vAlign w:val="bottom"/>
            <w:hideMark/>
          </w:tcPr>
          <w:p w14:paraId="1A7EF20C"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131885A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09" w:type="pct"/>
            <w:tcBorders>
              <w:top w:val="nil"/>
              <w:left w:val="nil"/>
              <w:bottom w:val="single" w:sz="4" w:space="0" w:color="auto"/>
              <w:right w:val="single" w:sz="4" w:space="0" w:color="auto"/>
            </w:tcBorders>
            <w:shd w:val="clear" w:color="auto" w:fill="auto"/>
            <w:noWrap/>
            <w:vAlign w:val="bottom"/>
            <w:hideMark/>
          </w:tcPr>
          <w:p w14:paraId="2ECB786F"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4ED81955"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0.00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350B801"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5AAFEE4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0.60 </w:t>
            </w:r>
          </w:p>
        </w:tc>
        <w:tc>
          <w:tcPr>
            <w:tcW w:w="404" w:type="pct"/>
            <w:tcBorders>
              <w:top w:val="nil"/>
              <w:left w:val="nil"/>
              <w:bottom w:val="nil"/>
              <w:right w:val="nil"/>
            </w:tcBorders>
            <w:shd w:val="clear" w:color="auto" w:fill="auto"/>
            <w:noWrap/>
            <w:vAlign w:val="bottom"/>
            <w:hideMark/>
          </w:tcPr>
          <w:p w14:paraId="2A560E6A" w14:textId="77777777" w:rsidR="00D96277" w:rsidRPr="008C72AB" w:rsidRDefault="00D96277" w:rsidP="00561442">
            <w:pPr>
              <w:rPr>
                <w:rFonts w:ascii="Times" w:eastAsia="MS PGothic" w:hAnsi="Times"/>
                <w:color w:val="000000"/>
                <w:sz w:val="22"/>
                <w:szCs w:val="22"/>
                <w:lang w:eastAsia="ja-JP"/>
              </w:rPr>
            </w:pPr>
          </w:p>
        </w:tc>
      </w:tr>
      <w:tr w:rsidR="00D96277" w:rsidRPr="008C72AB" w14:paraId="36656C5A" w14:textId="77777777" w:rsidTr="00561442">
        <w:trPr>
          <w:trHeight w:val="342"/>
        </w:trPr>
        <w:tc>
          <w:tcPr>
            <w:tcW w:w="737" w:type="pct"/>
            <w:tcBorders>
              <w:top w:val="nil"/>
              <w:left w:val="single" w:sz="4" w:space="0" w:color="auto"/>
              <w:bottom w:val="nil"/>
              <w:right w:val="single" w:sz="4" w:space="0" w:color="auto"/>
            </w:tcBorders>
            <w:shd w:val="clear" w:color="auto" w:fill="auto"/>
            <w:noWrap/>
            <w:vAlign w:val="bottom"/>
            <w:hideMark/>
          </w:tcPr>
          <w:p w14:paraId="6C51806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Lysate</w:t>
            </w:r>
          </w:p>
        </w:tc>
        <w:tc>
          <w:tcPr>
            <w:tcW w:w="1399" w:type="pct"/>
            <w:tcBorders>
              <w:top w:val="nil"/>
              <w:left w:val="nil"/>
              <w:bottom w:val="single" w:sz="4" w:space="0" w:color="auto"/>
              <w:right w:val="single" w:sz="4" w:space="0" w:color="auto"/>
            </w:tcBorders>
            <w:shd w:val="clear" w:color="auto" w:fill="auto"/>
            <w:noWrap/>
            <w:vAlign w:val="bottom"/>
            <w:hideMark/>
          </w:tcPr>
          <w:p w14:paraId="0DB8EB02"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Flag</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Gli2/actin</w:t>
            </w:r>
          </w:p>
        </w:tc>
        <w:tc>
          <w:tcPr>
            <w:tcW w:w="407" w:type="pct"/>
            <w:tcBorders>
              <w:top w:val="nil"/>
              <w:left w:val="nil"/>
              <w:bottom w:val="single" w:sz="4" w:space="0" w:color="auto"/>
              <w:right w:val="single" w:sz="4" w:space="0" w:color="auto"/>
            </w:tcBorders>
            <w:shd w:val="clear" w:color="auto" w:fill="auto"/>
            <w:noWrap/>
            <w:vAlign w:val="bottom"/>
            <w:hideMark/>
          </w:tcPr>
          <w:p w14:paraId="0A1C66B3"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409" w:type="pct"/>
            <w:tcBorders>
              <w:top w:val="nil"/>
              <w:left w:val="nil"/>
              <w:bottom w:val="single" w:sz="4" w:space="0" w:color="auto"/>
              <w:right w:val="single" w:sz="4" w:space="0" w:color="auto"/>
            </w:tcBorders>
            <w:shd w:val="clear" w:color="auto" w:fill="auto"/>
            <w:noWrap/>
            <w:vAlign w:val="bottom"/>
            <w:hideMark/>
          </w:tcPr>
          <w:p w14:paraId="7E9C92A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0.08 </w:t>
            </w:r>
          </w:p>
        </w:tc>
        <w:tc>
          <w:tcPr>
            <w:tcW w:w="409" w:type="pct"/>
            <w:tcBorders>
              <w:top w:val="nil"/>
              <w:left w:val="nil"/>
              <w:bottom w:val="single" w:sz="4" w:space="0" w:color="auto"/>
              <w:right w:val="single" w:sz="4" w:space="0" w:color="auto"/>
            </w:tcBorders>
            <w:shd w:val="clear" w:color="auto" w:fill="auto"/>
            <w:noWrap/>
            <w:vAlign w:val="bottom"/>
            <w:hideMark/>
          </w:tcPr>
          <w:p w14:paraId="57B20DC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0.01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64C70BF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322F4EC"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0" w:type="pct"/>
            <w:gridSpan w:val="2"/>
            <w:tcBorders>
              <w:top w:val="nil"/>
              <w:left w:val="nil"/>
              <w:bottom w:val="single" w:sz="4" w:space="0" w:color="auto"/>
              <w:right w:val="single" w:sz="4" w:space="0" w:color="auto"/>
            </w:tcBorders>
            <w:shd w:val="clear" w:color="auto" w:fill="auto"/>
            <w:noWrap/>
            <w:vAlign w:val="bottom"/>
            <w:hideMark/>
          </w:tcPr>
          <w:p w14:paraId="2F1AD4AE"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0.59 </w:t>
            </w:r>
          </w:p>
        </w:tc>
        <w:tc>
          <w:tcPr>
            <w:tcW w:w="404" w:type="pct"/>
            <w:tcBorders>
              <w:top w:val="nil"/>
              <w:left w:val="nil"/>
              <w:bottom w:val="nil"/>
              <w:right w:val="nil"/>
            </w:tcBorders>
            <w:shd w:val="clear" w:color="auto" w:fill="auto"/>
            <w:noWrap/>
            <w:vAlign w:val="bottom"/>
            <w:hideMark/>
          </w:tcPr>
          <w:p w14:paraId="335DF3F9" w14:textId="77777777" w:rsidR="00D96277" w:rsidRPr="008C72AB" w:rsidRDefault="00D96277" w:rsidP="00561442">
            <w:pPr>
              <w:rPr>
                <w:rFonts w:ascii="Times" w:eastAsia="MS PGothic" w:hAnsi="Times"/>
                <w:color w:val="000000"/>
                <w:sz w:val="22"/>
                <w:szCs w:val="22"/>
                <w:lang w:eastAsia="ja-JP"/>
              </w:rPr>
            </w:pPr>
          </w:p>
        </w:tc>
      </w:tr>
      <w:tr w:rsidR="00D96277" w:rsidRPr="008C72AB" w14:paraId="3FBCA187" w14:textId="77777777" w:rsidTr="00561442">
        <w:trPr>
          <w:trHeight w:val="342"/>
        </w:trPr>
        <w:tc>
          <w:tcPr>
            <w:tcW w:w="737" w:type="pct"/>
            <w:tcBorders>
              <w:top w:val="nil"/>
              <w:left w:val="single" w:sz="4" w:space="0" w:color="auto"/>
              <w:bottom w:val="single" w:sz="4" w:space="0" w:color="auto"/>
              <w:right w:val="single" w:sz="4" w:space="0" w:color="auto"/>
            </w:tcBorders>
            <w:shd w:val="clear" w:color="auto" w:fill="auto"/>
            <w:noWrap/>
            <w:vAlign w:val="bottom"/>
            <w:hideMark/>
          </w:tcPr>
          <w:p w14:paraId="6BFA8AD0"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hint="eastAsia"/>
                <w:color w:val="000000"/>
                <w:sz w:val="22"/>
                <w:szCs w:val="22"/>
                <w:lang w:eastAsia="ja-JP"/>
              </w:rPr>
              <w:t xml:space="preserve">　</w:t>
            </w:r>
          </w:p>
        </w:tc>
        <w:tc>
          <w:tcPr>
            <w:tcW w:w="1399" w:type="pct"/>
            <w:tcBorders>
              <w:top w:val="nil"/>
              <w:left w:val="nil"/>
              <w:bottom w:val="single" w:sz="4" w:space="0" w:color="auto"/>
              <w:right w:val="single" w:sz="4" w:space="0" w:color="auto"/>
            </w:tcBorders>
            <w:shd w:val="clear" w:color="auto" w:fill="auto"/>
            <w:noWrap/>
            <w:vAlign w:val="bottom"/>
            <w:hideMark/>
          </w:tcPr>
          <w:p w14:paraId="05AC50C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HA</w:t>
            </w:r>
            <w:r>
              <w:rPr>
                <w:rFonts w:ascii="Times" w:eastAsia="MS PGothic" w:hAnsi="Times"/>
                <w:color w:val="000000"/>
                <w:sz w:val="22"/>
                <w:szCs w:val="22"/>
                <w:lang w:eastAsia="ja-JP"/>
              </w:rPr>
              <w:t>–</w:t>
            </w:r>
            <w:r w:rsidRPr="0040024F">
              <w:rPr>
                <w:rFonts w:ascii="Times" w:eastAsia="MS PGothic" w:hAnsi="Times"/>
                <w:color w:val="000000"/>
                <w:sz w:val="22"/>
                <w:szCs w:val="22"/>
                <w:lang w:eastAsia="ja-JP"/>
              </w:rPr>
              <w:t>Sufu/actin</w:t>
            </w:r>
          </w:p>
        </w:tc>
        <w:tc>
          <w:tcPr>
            <w:tcW w:w="407" w:type="pct"/>
            <w:tcBorders>
              <w:top w:val="nil"/>
              <w:left w:val="nil"/>
              <w:bottom w:val="single" w:sz="4" w:space="0" w:color="auto"/>
              <w:right w:val="single" w:sz="4" w:space="0" w:color="auto"/>
            </w:tcBorders>
            <w:shd w:val="clear" w:color="auto" w:fill="auto"/>
            <w:noWrap/>
            <w:vAlign w:val="bottom"/>
            <w:hideMark/>
          </w:tcPr>
          <w:p w14:paraId="3EA324C7"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0.02 </w:t>
            </w:r>
          </w:p>
        </w:tc>
        <w:tc>
          <w:tcPr>
            <w:tcW w:w="409" w:type="pct"/>
            <w:tcBorders>
              <w:top w:val="nil"/>
              <w:left w:val="nil"/>
              <w:bottom w:val="single" w:sz="4" w:space="0" w:color="auto"/>
              <w:right w:val="single" w:sz="4" w:space="0" w:color="auto"/>
            </w:tcBorders>
            <w:shd w:val="clear" w:color="auto" w:fill="auto"/>
            <w:noWrap/>
            <w:vAlign w:val="bottom"/>
            <w:hideMark/>
          </w:tcPr>
          <w:p w14:paraId="13C6BB44"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0.03 </w:t>
            </w:r>
          </w:p>
        </w:tc>
        <w:tc>
          <w:tcPr>
            <w:tcW w:w="409" w:type="pct"/>
            <w:tcBorders>
              <w:top w:val="nil"/>
              <w:left w:val="nil"/>
              <w:bottom w:val="single" w:sz="4" w:space="0" w:color="auto"/>
              <w:right w:val="single" w:sz="4" w:space="0" w:color="auto"/>
            </w:tcBorders>
            <w:shd w:val="clear" w:color="auto" w:fill="auto"/>
            <w:noWrap/>
            <w:vAlign w:val="bottom"/>
            <w:hideMark/>
          </w:tcPr>
          <w:p w14:paraId="4A0AD26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0.79 </w:t>
            </w:r>
          </w:p>
        </w:tc>
        <w:tc>
          <w:tcPr>
            <w:tcW w:w="386" w:type="pct"/>
            <w:gridSpan w:val="2"/>
            <w:tcBorders>
              <w:top w:val="nil"/>
              <w:left w:val="nil"/>
              <w:bottom w:val="single" w:sz="4" w:space="0" w:color="auto"/>
              <w:right w:val="single" w:sz="4" w:space="0" w:color="auto"/>
            </w:tcBorders>
            <w:shd w:val="clear" w:color="auto" w:fill="auto"/>
            <w:noWrap/>
            <w:vAlign w:val="bottom"/>
            <w:hideMark/>
          </w:tcPr>
          <w:p w14:paraId="1C379EAE" w14:textId="77777777" w:rsidR="00D96277" w:rsidRPr="0040024F" w:rsidRDefault="00D96277" w:rsidP="00561442">
            <w:pPr>
              <w:jc w:val="center"/>
              <w:rPr>
                <w:rFonts w:ascii="Times" w:eastAsia="MS PGothic" w:hAnsi="Times"/>
                <w:color w:val="000000"/>
                <w:sz w:val="22"/>
                <w:szCs w:val="22"/>
                <w:lang w:eastAsia="ja-JP"/>
              </w:rPr>
            </w:pPr>
            <w:r w:rsidRPr="0040024F">
              <w:rPr>
                <w:rFonts w:ascii="Times" w:eastAsia="MS PGothic" w:hAnsi="Times"/>
                <w:color w:val="000000"/>
                <w:sz w:val="22"/>
                <w:szCs w:val="22"/>
                <w:lang w:eastAsia="ja-JP"/>
              </w:rPr>
              <w:t xml:space="preserve">0.63 </w:t>
            </w:r>
          </w:p>
        </w:tc>
        <w:tc>
          <w:tcPr>
            <w:tcW w:w="431" w:type="pct"/>
            <w:gridSpan w:val="2"/>
            <w:tcBorders>
              <w:top w:val="nil"/>
              <w:left w:val="nil"/>
              <w:bottom w:val="single" w:sz="4" w:space="0" w:color="auto"/>
              <w:right w:val="single" w:sz="4" w:space="0" w:color="auto"/>
            </w:tcBorders>
            <w:shd w:val="clear" w:color="auto" w:fill="auto"/>
            <w:noWrap/>
            <w:vAlign w:val="bottom"/>
            <w:hideMark/>
          </w:tcPr>
          <w:p w14:paraId="1CCF2F16"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1.00 </w:t>
            </w:r>
          </w:p>
        </w:tc>
        <w:tc>
          <w:tcPr>
            <w:tcW w:w="417" w:type="pct"/>
            <w:gridSpan w:val="3"/>
            <w:tcBorders>
              <w:top w:val="nil"/>
              <w:left w:val="nil"/>
              <w:bottom w:val="single" w:sz="4" w:space="0" w:color="auto"/>
              <w:right w:val="single" w:sz="4" w:space="0" w:color="auto"/>
            </w:tcBorders>
            <w:shd w:val="clear" w:color="auto" w:fill="auto"/>
            <w:noWrap/>
            <w:vAlign w:val="bottom"/>
            <w:hideMark/>
          </w:tcPr>
          <w:p w14:paraId="534E2978" w14:textId="77777777" w:rsidR="00D96277" w:rsidRPr="008C72AB" w:rsidRDefault="00D96277" w:rsidP="00561442">
            <w:pPr>
              <w:jc w:val="center"/>
              <w:rPr>
                <w:rFonts w:ascii="Times" w:eastAsia="MS PGothic" w:hAnsi="Times"/>
                <w:color w:val="000000"/>
                <w:sz w:val="22"/>
                <w:szCs w:val="22"/>
                <w:lang w:eastAsia="ja-JP"/>
              </w:rPr>
            </w:pPr>
            <w:r w:rsidRPr="008C72AB">
              <w:rPr>
                <w:rFonts w:ascii="Times" w:eastAsia="MS PGothic" w:hAnsi="Times"/>
                <w:color w:val="000000"/>
                <w:sz w:val="22"/>
                <w:szCs w:val="22"/>
                <w:lang w:eastAsia="ja-JP"/>
              </w:rPr>
              <w:t xml:space="preserve">0.60 </w:t>
            </w:r>
          </w:p>
        </w:tc>
        <w:tc>
          <w:tcPr>
            <w:tcW w:w="404" w:type="pct"/>
            <w:tcBorders>
              <w:top w:val="nil"/>
              <w:left w:val="nil"/>
              <w:bottom w:val="nil"/>
              <w:right w:val="nil"/>
            </w:tcBorders>
            <w:shd w:val="clear" w:color="auto" w:fill="auto"/>
            <w:noWrap/>
            <w:vAlign w:val="bottom"/>
            <w:hideMark/>
          </w:tcPr>
          <w:p w14:paraId="7899CF8F" w14:textId="77777777" w:rsidR="00D96277" w:rsidRPr="008C72AB" w:rsidRDefault="00D96277" w:rsidP="00561442">
            <w:pPr>
              <w:rPr>
                <w:rFonts w:ascii="Times" w:eastAsia="MS PGothic" w:hAnsi="Times"/>
                <w:color w:val="000000"/>
                <w:sz w:val="22"/>
                <w:szCs w:val="22"/>
                <w:lang w:eastAsia="ja-JP"/>
              </w:rPr>
            </w:pPr>
          </w:p>
        </w:tc>
      </w:tr>
    </w:tbl>
    <w:p w14:paraId="428D8631" w14:textId="77777777" w:rsidR="00D96277" w:rsidRDefault="00D96277">
      <w:pPr>
        <w:rPr>
          <w:rFonts w:ascii="Times" w:eastAsia="Times New Roman" w:hAnsi="Times"/>
          <w:color w:val="000000"/>
          <w:sz w:val="24"/>
          <w:szCs w:val="24"/>
        </w:rPr>
      </w:pPr>
      <w:r>
        <w:rPr>
          <w:rFonts w:ascii="Times" w:hAnsi="Times"/>
          <w:color w:val="000000"/>
        </w:rPr>
        <w:br w:type="page"/>
      </w:r>
    </w:p>
    <w:p w14:paraId="4A61F0F3" w14:textId="15B983BD" w:rsidR="00D96277" w:rsidRPr="00351DE9" w:rsidRDefault="00D96277" w:rsidP="00561442">
      <w:pPr>
        <w:pStyle w:val="Paragraph"/>
        <w:tabs>
          <w:tab w:val="left" w:pos="3190"/>
        </w:tabs>
        <w:spacing w:line="480" w:lineRule="auto"/>
        <w:ind w:firstLine="0"/>
        <w:rPr>
          <w:rFonts w:ascii="Times" w:hAnsi="Times"/>
          <w:color w:val="000000"/>
        </w:rPr>
      </w:pPr>
      <w:r w:rsidRPr="0082744F">
        <w:rPr>
          <w:rFonts w:ascii="Times" w:hAnsi="Times"/>
          <w:color w:val="000000"/>
        </w:rPr>
        <w:t xml:space="preserve">Table </w:t>
      </w:r>
      <w:r w:rsidR="00633919">
        <w:rPr>
          <w:rFonts w:ascii="Times" w:hAnsi="Times"/>
          <w:color w:val="000000"/>
        </w:rPr>
        <w:t>C</w:t>
      </w:r>
      <w:r w:rsidRPr="0082744F">
        <w:rPr>
          <w:rFonts w:ascii="Times" w:hAnsi="Times"/>
          <w:color w:val="000000"/>
        </w:rPr>
        <w:t xml:space="preserve"> Primer sequences for mutation scree</w:t>
      </w:r>
      <w:r w:rsidRPr="00351DE9">
        <w:rPr>
          <w:rFonts w:ascii="Times" w:hAnsi="Times"/>
          <w:color w:val="000000"/>
        </w:rPr>
        <w:t>ning.</w:t>
      </w:r>
    </w:p>
    <w:tbl>
      <w:tblPr>
        <w:tblW w:w="9360" w:type="dxa"/>
        <w:tblInd w:w="99" w:type="dxa"/>
        <w:tblLayout w:type="fixed"/>
        <w:tblCellMar>
          <w:left w:w="99" w:type="dxa"/>
          <w:right w:w="99" w:type="dxa"/>
        </w:tblCellMar>
        <w:tblLook w:val="04A0" w:firstRow="1" w:lastRow="0" w:firstColumn="1" w:lastColumn="0" w:noHBand="0" w:noVBand="1"/>
      </w:tblPr>
      <w:tblGrid>
        <w:gridCol w:w="900"/>
        <w:gridCol w:w="1260"/>
        <w:gridCol w:w="1440"/>
        <w:gridCol w:w="2790"/>
        <w:gridCol w:w="2970"/>
      </w:tblGrid>
      <w:tr w:rsidR="00D96277" w:rsidRPr="00351DE9" w14:paraId="3ED718A5" w14:textId="77777777" w:rsidTr="00561442">
        <w:trPr>
          <w:trHeight w:val="360"/>
        </w:trPr>
        <w:tc>
          <w:tcPr>
            <w:tcW w:w="3600" w:type="dxa"/>
            <w:gridSpan w:val="3"/>
            <w:tcBorders>
              <w:top w:val="single" w:sz="8" w:space="0" w:color="auto"/>
              <w:left w:val="nil"/>
              <w:bottom w:val="single" w:sz="4" w:space="0" w:color="auto"/>
              <w:right w:val="nil"/>
            </w:tcBorders>
            <w:shd w:val="clear" w:color="auto" w:fill="auto"/>
            <w:noWrap/>
            <w:vAlign w:val="center"/>
            <w:hideMark/>
          </w:tcPr>
          <w:p w14:paraId="2A656A61"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PCR amplicon</w:t>
            </w:r>
          </w:p>
        </w:tc>
        <w:tc>
          <w:tcPr>
            <w:tcW w:w="5760" w:type="dxa"/>
            <w:gridSpan w:val="2"/>
            <w:tcBorders>
              <w:top w:val="single" w:sz="8" w:space="0" w:color="auto"/>
              <w:left w:val="nil"/>
              <w:bottom w:val="single" w:sz="4" w:space="0" w:color="auto"/>
              <w:right w:val="nil"/>
            </w:tcBorders>
            <w:shd w:val="clear" w:color="auto" w:fill="auto"/>
            <w:noWrap/>
            <w:vAlign w:val="center"/>
            <w:hideMark/>
          </w:tcPr>
          <w:p w14:paraId="0FAEC563"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Primer sequences</w:t>
            </w:r>
            <w:r>
              <w:rPr>
                <w:rFonts w:ascii="Times" w:eastAsia="MS PGothic" w:hAnsi="Times"/>
                <w:color w:val="000000"/>
                <w:sz w:val="18"/>
                <w:szCs w:val="18"/>
                <w:lang w:eastAsia="ja-JP"/>
              </w:rPr>
              <w:t xml:space="preserve"> 5’-3’</w:t>
            </w:r>
          </w:p>
        </w:tc>
      </w:tr>
      <w:tr w:rsidR="00D96277" w:rsidRPr="00351DE9" w14:paraId="531369B9"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5CD935D3"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Gene</w:t>
            </w:r>
          </w:p>
        </w:tc>
        <w:tc>
          <w:tcPr>
            <w:tcW w:w="1260" w:type="dxa"/>
            <w:tcBorders>
              <w:top w:val="nil"/>
              <w:left w:val="nil"/>
              <w:bottom w:val="single" w:sz="4" w:space="0" w:color="auto"/>
              <w:right w:val="nil"/>
            </w:tcBorders>
            <w:shd w:val="clear" w:color="auto" w:fill="auto"/>
            <w:noWrap/>
            <w:vAlign w:val="center"/>
            <w:hideMark/>
          </w:tcPr>
          <w:p w14:paraId="13F2CF39"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 of exon</w:t>
            </w:r>
          </w:p>
        </w:tc>
        <w:tc>
          <w:tcPr>
            <w:tcW w:w="1440" w:type="dxa"/>
            <w:tcBorders>
              <w:top w:val="nil"/>
              <w:left w:val="nil"/>
              <w:bottom w:val="single" w:sz="4" w:space="0" w:color="auto"/>
              <w:right w:val="nil"/>
            </w:tcBorders>
            <w:shd w:val="clear" w:color="auto" w:fill="auto"/>
            <w:noWrap/>
            <w:vAlign w:val="center"/>
            <w:hideMark/>
          </w:tcPr>
          <w:p w14:paraId="650482F0"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Length (bp)</w:t>
            </w:r>
          </w:p>
        </w:tc>
        <w:tc>
          <w:tcPr>
            <w:tcW w:w="2790" w:type="dxa"/>
            <w:tcBorders>
              <w:top w:val="nil"/>
              <w:left w:val="nil"/>
              <w:bottom w:val="single" w:sz="4" w:space="0" w:color="auto"/>
              <w:right w:val="nil"/>
            </w:tcBorders>
            <w:shd w:val="clear" w:color="auto" w:fill="auto"/>
            <w:noWrap/>
            <w:vAlign w:val="center"/>
            <w:hideMark/>
          </w:tcPr>
          <w:p w14:paraId="79202B18"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F</w:t>
            </w:r>
          </w:p>
        </w:tc>
        <w:tc>
          <w:tcPr>
            <w:tcW w:w="2970" w:type="dxa"/>
            <w:tcBorders>
              <w:top w:val="nil"/>
              <w:left w:val="nil"/>
              <w:bottom w:val="single" w:sz="4" w:space="0" w:color="auto"/>
              <w:right w:val="nil"/>
            </w:tcBorders>
            <w:shd w:val="clear" w:color="auto" w:fill="auto"/>
            <w:noWrap/>
            <w:vAlign w:val="center"/>
            <w:hideMark/>
          </w:tcPr>
          <w:p w14:paraId="622225DD"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R</w:t>
            </w:r>
          </w:p>
        </w:tc>
      </w:tr>
      <w:tr w:rsidR="00D96277" w:rsidRPr="00351DE9" w14:paraId="04684D9C"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2ACBC144" w14:textId="77777777" w:rsidR="00D96277" w:rsidRPr="00351DE9" w:rsidRDefault="00D96277" w:rsidP="00561442">
            <w:pPr>
              <w:jc w:val="center"/>
              <w:rPr>
                <w:rFonts w:ascii="Times" w:eastAsia="MS PGothic" w:hAnsi="Times"/>
                <w:i/>
                <w:sz w:val="18"/>
                <w:szCs w:val="18"/>
                <w:lang w:eastAsia="ja-JP"/>
              </w:rPr>
            </w:pPr>
            <w:r w:rsidRPr="00351DE9">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65C2061F"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2</w:t>
            </w:r>
          </w:p>
        </w:tc>
        <w:tc>
          <w:tcPr>
            <w:tcW w:w="1440" w:type="dxa"/>
            <w:tcBorders>
              <w:top w:val="nil"/>
              <w:left w:val="nil"/>
              <w:bottom w:val="single" w:sz="4" w:space="0" w:color="auto"/>
              <w:right w:val="nil"/>
            </w:tcBorders>
            <w:shd w:val="clear" w:color="auto" w:fill="auto"/>
            <w:noWrap/>
            <w:vAlign w:val="center"/>
            <w:hideMark/>
          </w:tcPr>
          <w:p w14:paraId="5F71CAD8"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400</w:t>
            </w:r>
          </w:p>
        </w:tc>
        <w:tc>
          <w:tcPr>
            <w:tcW w:w="2790" w:type="dxa"/>
            <w:tcBorders>
              <w:top w:val="nil"/>
              <w:left w:val="nil"/>
              <w:bottom w:val="single" w:sz="4" w:space="0" w:color="auto"/>
              <w:right w:val="nil"/>
            </w:tcBorders>
            <w:shd w:val="clear" w:color="auto" w:fill="auto"/>
            <w:noWrap/>
            <w:vAlign w:val="center"/>
            <w:hideMark/>
          </w:tcPr>
          <w:p w14:paraId="2B7FBCC7" w14:textId="77777777" w:rsidR="00D96277" w:rsidRPr="00351DE9" w:rsidRDefault="00D96277" w:rsidP="00561442">
            <w:pPr>
              <w:rPr>
                <w:rFonts w:ascii="Courier" w:eastAsia="MS PGothic" w:hAnsi="Courier"/>
                <w:sz w:val="18"/>
                <w:szCs w:val="18"/>
                <w:lang w:eastAsia="ja-JP"/>
              </w:rPr>
            </w:pPr>
            <w:r w:rsidRPr="00351DE9">
              <w:rPr>
                <w:rFonts w:ascii="Courier" w:eastAsia="MS PGothic" w:hAnsi="Courier"/>
                <w:sz w:val="18"/>
                <w:szCs w:val="18"/>
                <w:lang w:eastAsia="ja-JP"/>
              </w:rPr>
              <w:t>ctcactctagcttcccctagc</w:t>
            </w:r>
          </w:p>
        </w:tc>
        <w:tc>
          <w:tcPr>
            <w:tcW w:w="2970" w:type="dxa"/>
            <w:tcBorders>
              <w:top w:val="nil"/>
              <w:left w:val="nil"/>
              <w:bottom w:val="single" w:sz="4" w:space="0" w:color="auto"/>
              <w:right w:val="nil"/>
            </w:tcBorders>
            <w:shd w:val="clear" w:color="auto" w:fill="auto"/>
            <w:noWrap/>
            <w:vAlign w:val="center"/>
            <w:hideMark/>
          </w:tcPr>
          <w:p w14:paraId="5E79DEE1" w14:textId="77777777" w:rsidR="00D96277" w:rsidRPr="00351DE9" w:rsidRDefault="00D96277" w:rsidP="00561442">
            <w:pPr>
              <w:rPr>
                <w:rFonts w:ascii="Courier" w:eastAsia="MS PGothic" w:hAnsi="Courier"/>
                <w:sz w:val="18"/>
                <w:szCs w:val="18"/>
                <w:lang w:eastAsia="ja-JP"/>
              </w:rPr>
            </w:pPr>
            <w:r w:rsidRPr="00351DE9">
              <w:rPr>
                <w:rFonts w:ascii="Courier" w:eastAsia="MS PGothic" w:hAnsi="Courier"/>
                <w:sz w:val="18"/>
                <w:szCs w:val="18"/>
                <w:lang w:eastAsia="ja-JP"/>
              </w:rPr>
              <w:t>cgagttccaggctgtcca</w:t>
            </w:r>
          </w:p>
        </w:tc>
      </w:tr>
      <w:tr w:rsidR="00D96277" w:rsidRPr="008C72AB" w14:paraId="70E1631B"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3076146B" w14:textId="77777777" w:rsidR="00D96277" w:rsidRPr="00351DE9" w:rsidRDefault="00D96277" w:rsidP="00561442">
            <w:pPr>
              <w:jc w:val="center"/>
              <w:rPr>
                <w:rFonts w:ascii="Times" w:eastAsia="MS PGothic" w:hAnsi="Times"/>
                <w:i/>
                <w:sz w:val="18"/>
                <w:szCs w:val="18"/>
                <w:lang w:eastAsia="ja-JP"/>
              </w:rPr>
            </w:pPr>
            <w:r w:rsidRPr="00351DE9">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3CFA0FEF"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3</w:t>
            </w:r>
          </w:p>
        </w:tc>
        <w:tc>
          <w:tcPr>
            <w:tcW w:w="1440" w:type="dxa"/>
            <w:tcBorders>
              <w:top w:val="nil"/>
              <w:left w:val="nil"/>
              <w:bottom w:val="single" w:sz="4" w:space="0" w:color="auto"/>
              <w:right w:val="nil"/>
            </w:tcBorders>
            <w:shd w:val="clear" w:color="auto" w:fill="auto"/>
            <w:noWrap/>
            <w:vAlign w:val="center"/>
            <w:hideMark/>
          </w:tcPr>
          <w:p w14:paraId="60420D1A"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450</w:t>
            </w:r>
          </w:p>
        </w:tc>
        <w:tc>
          <w:tcPr>
            <w:tcW w:w="2790" w:type="dxa"/>
            <w:tcBorders>
              <w:top w:val="nil"/>
              <w:left w:val="nil"/>
              <w:bottom w:val="single" w:sz="4" w:space="0" w:color="auto"/>
              <w:right w:val="nil"/>
            </w:tcBorders>
            <w:shd w:val="clear" w:color="auto" w:fill="auto"/>
            <w:noWrap/>
            <w:vAlign w:val="center"/>
            <w:hideMark/>
          </w:tcPr>
          <w:p w14:paraId="60FD9102" w14:textId="77777777" w:rsidR="00D96277" w:rsidRPr="00351DE9" w:rsidRDefault="00D96277" w:rsidP="00561442">
            <w:pPr>
              <w:rPr>
                <w:rFonts w:ascii="Courier" w:eastAsia="MS PGothic" w:hAnsi="Courier"/>
                <w:sz w:val="18"/>
                <w:szCs w:val="18"/>
                <w:lang w:eastAsia="ja-JP"/>
              </w:rPr>
            </w:pPr>
            <w:r w:rsidRPr="00351DE9">
              <w:rPr>
                <w:rFonts w:ascii="Courier" w:eastAsia="MS PGothic" w:hAnsi="Courier"/>
                <w:sz w:val="18"/>
                <w:szCs w:val="18"/>
                <w:lang w:eastAsia="ja-JP"/>
              </w:rPr>
              <w:t>agggtaaagagggctttgga</w:t>
            </w:r>
          </w:p>
        </w:tc>
        <w:tc>
          <w:tcPr>
            <w:tcW w:w="2970" w:type="dxa"/>
            <w:tcBorders>
              <w:top w:val="nil"/>
              <w:left w:val="nil"/>
              <w:bottom w:val="single" w:sz="4" w:space="0" w:color="auto"/>
              <w:right w:val="nil"/>
            </w:tcBorders>
            <w:shd w:val="clear" w:color="auto" w:fill="auto"/>
            <w:noWrap/>
            <w:vAlign w:val="center"/>
            <w:hideMark/>
          </w:tcPr>
          <w:p w14:paraId="7AB0EF83" w14:textId="77777777" w:rsidR="00D96277" w:rsidRPr="008C72AB" w:rsidRDefault="00D96277" w:rsidP="00561442">
            <w:pPr>
              <w:rPr>
                <w:rFonts w:ascii="Courier" w:eastAsia="MS PGothic" w:hAnsi="Courier"/>
                <w:sz w:val="18"/>
                <w:szCs w:val="18"/>
                <w:lang w:eastAsia="ja-JP"/>
              </w:rPr>
            </w:pPr>
            <w:r w:rsidRPr="00351DE9">
              <w:rPr>
                <w:rFonts w:ascii="Courier" w:eastAsia="MS PGothic" w:hAnsi="Courier"/>
                <w:sz w:val="18"/>
                <w:szCs w:val="18"/>
                <w:lang w:eastAsia="ja-JP"/>
              </w:rPr>
              <w:t>agcaacaaagcctcagggta</w:t>
            </w:r>
          </w:p>
        </w:tc>
      </w:tr>
      <w:tr w:rsidR="00D96277" w:rsidRPr="008C72AB" w14:paraId="2A1955E5"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11A40004"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5BA1610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w:t>
            </w:r>
          </w:p>
        </w:tc>
        <w:tc>
          <w:tcPr>
            <w:tcW w:w="1440" w:type="dxa"/>
            <w:tcBorders>
              <w:top w:val="nil"/>
              <w:left w:val="nil"/>
              <w:bottom w:val="single" w:sz="4" w:space="0" w:color="auto"/>
              <w:right w:val="nil"/>
            </w:tcBorders>
            <w:shd w:val="clear" w:color="auto" w:fill="auto"/>
            <w:noWrap/>
            <w:vAlign w:val="center"/>
            <w:hideMark/>
          </w:tcPr>
          <w:p w14:paraId="59137579"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552</w:t>
            </w:r>
          </w:p>
        </w:tc>
        <w:tc>
          <w:tcPr>
            <w:tcW w:w="2790" w:type="dxa"/>
            <w:tcBorders>
              <w:top w:val="nil"/>
              <w:left w:val="nil"/>
              <w:bottom w:val="single" w:sz="4" w:space="0" w:color="auto"/>
              <w:right w:val="nil"/>
            </w:tcBorders>
            <w:shd w:val="clear" w:color="auto" w:fill="auto"/>
            <w:noWrap/>
            <w:vAlign w:val="center"/>
            <w:hideMark/>
          </w:tcPr>
          <w:p w14:paraId="5A8E8470"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gtatgcacaccagcagccta</w:t>
            </w:r>
          </w:p>
        </w:tc>
        <w:tc>
          <w:tcPr>
            <w:tcW w:w="2970" w:type="dxa"/>
            <w:tcBorders>
              <w:top w:val="nil"/>
              <w:left w:val="nil"/>
              <w:bottom w:val="single" w:sz="4" w:space="0" w:color="auto"/>
              <w:right w:val="nil"/>
            </w:tcBorders>
            <w:shd w:val="clear" w:color="auto" w:fill="auto"/>
            <w:noWrap/>
            <w:vAlign w:val="center"/>
            <w:hideMark/>
          </w:tcPr>
          <w:p w14:paraId="287BA297"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tcagctgggaagtctgtcct</w:t>
            </w:r>
          </w:p>
        </w:tc>
      </w:tr>
      <w:tr w:rsidR="00D96277" w:rsidRPr="008C72AB" w14:paraId="66E2F019"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29010045"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267414E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 and 6</w:t>
            </w:r>
          </w:p>
        </w:tc>
        <w:tc>
          <w:tcPr>
            <w:tcW w:w="1440" w:type="dxa"/>
            <w:tcBorders>
              <w:top w:val="nil"/>
              <w:left w:val="nil"/>
              <w:bottom w:val="single" w:sz="4" w:space="0" w:color="auto"/>
              <w:right w:val="nil"/>
            </w:tcBorders>
            <w:shd w:val="clear" w:color="auto" w:fill="auto"/>
            <w:noWrap/>
            <w:vAlign w:val="center"/>
            <w:hideMark/>
          </w:tcPr>
          <w:p w14:paraId="4E51F65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600</w:t>
            </w:r>
          </w:p>
        </w:tc>
        <w:tc>
          <w:tcPr>
            <w:tcW w:w="2790" w:type="dxa"/>
            <w:tcBorders>
              <w:top w:val="nil"/>
              <w:left w:val="nil"/>
              <w:bottom w:val="single" w:sz="4" w:space="0" w:color="auto"/>
              <w:right w:val="nil"/>
            </w:tcBorders>
            <w:shd w:val="clear" w:color="auto" w:fill="auto"/>
            <w:noWrap/>
            <w:vAlign w:val="center"/>
            <w:hideMark/>
          </w:tcPr>
          <w:p w14:paraId="396387EC"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tgtgtcccctacttaagacacc</w:t>
            </w:r>
          </w:p>
        </w:tc>
        <w:tc>
          <w:tcPr>
            <w:tcW w:w="2970" w:type="dxa"/>
            <w:tcBorders>
              <w:top w:val="nil"/>
              <w:left w:val="nil"/>
              <w:bottom w:val="single" w:sz="4" w:space="0" w:color="auto"/>
              <w:right w:val="nil"/>
            </w:tcBorders>
            <w:shd w:val="clear" w:color="auto" w:fill="auto"/>
            <w:noWrap/>
            <w:vAlign w:val="center"/>
            <w:hideMark/>
          </w:tcPr>
          <w:p w14:paraId="3A62444C"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gaattcaggcgacagaccat</w:t>
            </w:r>
          </w:p>
        </w:tc>
      </w:tr>
      <w:tr w:rsidR="00D96277" w:rsidRPr="008C72AB" w14:paraId="097389B3"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2B21DCC7"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4D1F952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7</w:t>
            </w:r>
          </w:p>
        </w:tc>
        <w:tc>
          <w:tcPr>
            <w:tcW w:w="1440" w:type="dxa"/>
            <w:tcBorders>
              <w:top w:val="nil"/>
              <w:left w:val="nil"/>
              <w:bottom w:val="single" w:sz="4" w:space="0" w:color="auto"/>
              <w:right w:val="nil"/>
            </w:tcBorders>
            <w:shd w:val="clear" w:color="auto" w:fill="auto"/>
            <w:noWrap/>
            <w:vAlign w:val="center"/>
            <w:hideMark/>
          </w:tcPr>
          <w:p w14:paraId="4FA9273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495</w:t>
            </w:r>
          </w:p>
        </w:tc>
        <w:tc>
          <w:tcPr>
            <w:tcW w:w="2790" w:type="dxa"/>
            <w:tcBorders>
              <w:top w:val="nil"/>
              <w:left w:val="nil"/>
              <w:bottom w:val="single" w:sz="4" w:space="0" w:color="auto"/>
              <w:right w:val="nil"/>
            </w:tcBorders>
            <w:shd w:val="clear" w:color="auto" w:fill="auto"/>
            <w:noWrap/>
            <w:vAlign w:val="center"/>
            <w:hideMark/>
          </w:tcPr>
          <w:p w14:paraId="27518DF2"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aaccctgttcccagaggagt</w:t>
            </w:r>
          </w:p>
        </w:tc>
        <w:tc>
          <w:tcPr>
            <w:tcW w:w="2970" w:type="dxa"/>
            <w:tcBorders>
              <w:top w:val="nil"/>
              <w:left w:val="nil"/>
              <w:bottom w:val="single" w:sz="4" w:space="0" w:color="auto"/>
              <w:right w:val="nil"/>
            </w:tcBorders>
            <w:shd w:val="clear" w:color="auto" w:fill="auto"/>
            <w:noWrap/>
            <w:vAlign w:val="center"/>
            <w:hideMark/>
          </w:tcPr>
          <w:p w14:paraId="7EBF3C26"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tgctcatatatagttcacccaca</w:t>
            </w:r>
          </w:p>
        </w:tc>
      </w:tr>
      <w:tr w:rsidR="00D96277" w:rsidRPr="008C72AB" w14:paraId="46915171"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3076504D"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45F35D4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8</w:t>
            </w:r>
          </w:p>
        </w:tc>
        <w:tc>
          <w:tcPr>
            <w:tcW w:w="1440" w:type="dxa"/>
            <w:tcBorders>
              <w:top w:val="nil"/>
              <w:left w:val="nil"/>
              <w:bottom w:val="single" w:sz="4" w:space="0" w:color="auto"/>
              <w:right w:val="nil"/>
            </w:tcBorders>
            <w:shd w:val="clear" w:color="auto" w:fill="auto"/>
            <w:noWrap/>
            <w:vAlign w:val="center"/>
            <w:hideMark/>
          </w:tcPr>
          <w:p w14:paraId="244D8B2A"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400</w:t>
            </w:r>
          </w:p>
        </w:tc>
        <w:tc>
          <w:tcPr>
            <w:tcW w:w="2790" w:type="dxa"/>
            <w:tcBorders>
              <w:top w:val="nil"/>
              <w:left w:val="nil"/>
              <w:bottom w:val="single" w:sz="4" w:space="0" w:color="auto"/>
              <w:right w:val="nil"/>
            </w:tcBorders>
            <w:shd w:val="clear" w:color="auto" w:fill="auto"/>
            <w:noWrap/>
            <w:vAlign w:val="center"/>
            <w:hideMark/>
          </w:tcPr>
          <w:p w14:paraId="4DE08A19"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tctcaagcttgttgaactcgt</w:t>
            </w:r>
          </w:p>
        </w:tc>
        <w:tc>
          <w:tcPr>
            <w:tcW w:w="2970" w:type="dxa"/>
            <w:tcBorders>
              <w:top w:val="nil"/>
              <w:left w:val="nil"/>
              <w:bottom w:val="single" w:sz="4" w:space="0" w:color="auto"/>
              <w:right w:val="nil"/>
            </w:tcBorders>
            <w:shd w:val="clear" w:color="auto" w:fill="auto"/>
            <w:noWrap/>
            <w:vAlign w:val="center"/>
            <w:hideMark/>
          </w:tcPr>
          <w:p w14:paraId="3A1EB1A1"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ctacagactcggggtccatt</w:t>
            </w:r>
          </w:p>
        </w:tc>
      </w:tr>
      <w:tr w:rsidR="00D96277" w:rsidRPr="008C72AB" w14:paraId="03FF0C9A"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4FEE41BA"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025C691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9</w:t>
            </w:r>
          </w:p>
        </w:tc>
        <w:tc>
          <w:tcPr>
            <w:tcW w:w="1440" w:type="dxa"/>
            <w:tcBorders>
              <w:top w:val="nil"/>
              <w:left w:val="nil"/>
              <w:bottom w:val="single" w:sz="4" w:space="0" w:color="auto"/>
              <w:right w:val="nil"/>
            </w:tcBorders>
            <w:shd w:val="clear" w:color="auto" w:fill="auto"/>
            <w:noWrap/>
            <w:vAlign w:val="center"/>
            <w:hideMark/>
          </w:tcPr>
          <w:p w14:paraId="2E378B9E"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461</w:t>
            </w:r>
          </w:p>
        </w:tc>
        <w:tc>
          <w:tcPr>
            <w:tcW w:w="2790" w:type="dxa"/>
            <w:tcBorders>
              <w:top w:val="nil"/>
              <w:left w:val="nil"/>
              <w:bottom w:val="single" w:sz="4" w:space="0" w:color="auto"/>
              <w:right w:val="nil"/>
            </w:tcBorders>
            <w:shd w:val="clear" w:color="auto" w:fill="auto"/>
            <w:noWrap/>
            <w:vAlign w:val="center"/>
            <w:hideMark/>
          </w:tcPr>
          <w:p w14:paraId="23F3E918"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ggaggagacagccattgaga</w:t>
            </w:r>
          </w:p>
        </w:tc>
        <w:tc>
          <w:tcPr>
            <w:tcW w:w="2970" w:type="dxa"/>
            <w:tcBorders>
              <w:top w:val="nil"/>
              <w:left w:val="nil"/>
              <w:bottom w:val="single" w:sz="4" w:space="0" w:color="auto"/>
              <w:right w:val="nil"/>
            </w:tcBorders>
            <w:shd w:val="clear" w:color="auto" w:fill="auto"/>
            <w:noWrap/>
            <w:vAlign w:val="center"/>
            <w:hideMark/>
          </w:tcPr>
          <w:p w14:paraId="5F420D24"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tctccagtttcccactcagg</w:t>
            </w:r>
          </w:p>
        </w:tc>
      </w:tr>
      <w:tr w:rsidR="00D96277" w:rsidRPr="008C72AB" w14:paraId="7C9E58D2"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6A932059"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294CDD36"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10</w:t>
            </w:r>
          </w:p>
        </w:tc>
        <w:tc>
          <w:tcPr>
            <w:tcW w:w="1440" w:type="dxa"/>
            <w:tcBorders>
              <w:top w:val="nil"/>
              <w:left w:val="nil"/>
              <w:bottom w:val="single" w:sz="4" w:space="0" w:color="auto"/>
              <w:right w:val="nil"/>
            </w:tcBorders>
            <w:shd w:val="clear" w:color="auto" w:fill="auto"/>
            <w:noWrap/>
            <w:vAlign w:val="center"/>
            <w:hideMark/>
          </w:tcPr>
          <w:p w14:paraId="04CF2328"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494</w:t>
            </w:r>
          </w:p>
        </w:tc>
        <w:tc>
          <w:tcPr>
            <w:tcW w:w="2790" w:type="dxa"/>
            <w:tcBorders>
              <w:top w:val="nil"/>
              <w:left w:val="nil"/>
              <w:bottom w:val="single" w:sz="4" w:space="0" w:color="auto"/>
              <w:right w:val="nil"/>
            </w:tcBorders>
            <w:shd w:val="clear" w:color="auto" w:fill="auto"/>
            <w:noWrap/>
            <w:vAlign w:val="center"/>
            <w:hideMark/>
          </w:tcPr>
          <w:p w14:paraId="19847466"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caggtgggccatcaggag</w:t>
            </w:r>
          </w:p>
        </w:tc>
        <w:tc>
          <w:tcPr>
            <w:tcW w:w="2970" w:type="dxa"/>
            <w:tcBorders>
              <w:top w:val="nil"/>
              <w:left w:val="nil"/>
              <w:bottom w:val="single" w:sz="4" w:space="0" w:color="auto"/>
              <w:right w:val="nil"/>
            </w:tcBorders>
            <w:shd w:val="clear" w:color="auto" w:fill="auto"/>
            <w:noWrap/>
            <w:vAlign w:val="center"/>
            <w:hideMark/>
          </w:tcPr>
          <w:p w14:paraId="09722FBF"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acctgggttcccactgtcac</w:t>
            </w:r>
          </w:p>
        </w:tc>
      </w:tr>
      <w:tr w:rsidR="00D96277" w:rsidRPr="008C72AB" w14:paraId="4651C3E2"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61C27775"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7C6DB76A"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11</w:t>
            </w:r>
          </w:p>
        </w:tc>
        <w:tc>
          <w:tcPr>
            <w:tcW w:w="1440" w:type="dxa"/>
            <w:tcBorders>
              <w:top w:val="nil"/>
              <w:left w:val="nil"/>
              <w:bottom w:val="single" w:sz="4" w:space="0" w:color="auto"/>
              <w:right w:val="nil"/>
            </w:tcBorders>
            <w:shd w:val="clear" w:color="auto" w:fill="auto"/>
            <w:noWrap/>
            <w:vAlign w:val="center"/>
            <w:hideMark/>
          </w:tcPr>
          <w:p w14:paraId="18225DA3"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387</w:t>
            </w:r>
          </w:p>
        </w:tc>
        <w:tc>
          <w:tcPr>
            <w:tcW w:w="2790" w:type="dxa"/>
            <w:tcBorders>
              <w:top w:val="nil"/>
              <w:left w:val="nil"/>
              <w:bottom w:val="single" w:sz="4" w:space="0" w:color="auto"/>
              <w:right w:val="nil"/>
            </w:tcBorders>
            <w:shd w:val="clear" w:color="auto" w:fill="auto"/>
            <w:noWrap/>
            <w:vAlign w:val="center"/>
            <w:hideMark/>
          </w:tcPr>
          <w:p w14:paraId="796F0111"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ctcgagttcgtccctctgtc</w:t>
            </w:r>
          </w:p>
        </w:tc>
        <w:tc>
          <w:tcPr>
            <w:tcW w:w="2970" w:type="dxa"/>
            <w:tcBorders>
              <w:top w:val="nil"/>
              <w:left w:val="nil"/>
              <w:bottom w:val="single" w:sz="4" w:space="0" w:color="auto"/>
              <w:right w:val="nil"/>
            </w:tcBorders>
            <w:shd w:val="clear" w:color="auto" w:fill="auto"/>
            <w:noWrap/>
            <w:vAlign w:val="center"/>
            <w:hideMark/>
          </w:tcPr>
          <w:p w14:paraId="3288D4A0"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cttctcaggggttcctctcc</w:t>
            </w:r>
          </w:p>
        </w:tc>
      </w:tr>
      <w:tr w:rsidR="00D96277" w:rsidRPr="008C72AB" w14:paraId="36E3A5F9"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49D49310"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Sufu</w:t>
            </w:r>
          </w:p>
        </w:tc>
        <w:tc>
          <w:tcPr>
            <w:tcW w:w="1260" w:type="dxa"/>
            <w:tcBorders>
              <w:top w:val="nil"/>
              <w:left w:val="nil"/>
              <w:bottom w:val="single" w:sz="4" w:space="0" w:color="auto"/>
              <w:right w:val="nil"/>
            </w:tcBorders>
            <w:shd w:val="clear" w:color="auto" w:fill="auto"/>
            <w:noWrap/>
            <w:vAlign w:val="center"/>
            <w:hideMark/>
          </w:tcPr>
          <w:p w14:paraId="7B1A9E1B"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12</w:t>
            </w:r>
          </w:p>
        </w:tc>
        <w:tc>
          <w:tcPr>
            <w:tcW w:w="1440" w:type="dxa"/>
            <w:tcBorders>
              <w:top w:val="nil"/>
              <w:left w:val="nil"/>
              <w:bottom w:val="single" w:sz="4" w:space="0" w:color="auto"/>
              <w:right w:val="nil"/>
            </w:tcBorders>
            <w:shd w:val="clear" w:color="auto" w:fill="auto"/>
            <w:noWrap/>
            <w:vAlign w:val="center"/>
            <w:hideMark/>
          </w:tcPr>
          <w:p w14:paraId="47307515"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600</w:t>
            </w:r>
          </w:p>
        </w:tc>
        <w:tc>
          <w:tcPr>
            <w:tcW w:w="2790" w:type="dxa"/>
            <w:tcBorders>
              <w:top w:val="nil"/>
              <w:left w:val="nil"/>
              <w:bottom w:val="single" w:sz="4" w:space="0" w:color="auto"/>
              <w:right w:val="nil"/>
            </w:tcBorders>
            <w:shd w:val="clear" w:color="auto" w:fill="auto"/>
            <w:noWrap/>
            <w:vAlign w:val="center"/>
            <w:hideMark/>
          </w:tcPr>
          <w:p w14:paraId="29088976"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tccagtcacctgtcttgtcc</w:t>
            </w:r>
          </w:p>
        </w:tc>
        <w:tc>
          <w:tcPr>
            <w:tcW w:w="2970" w:type="dxa"/>
            <w:tcBorders>
              <w:top w:val="nil"/>
              <w:left w:val="nil"/>
              <w:bottom w:val="single" w:sz="4" w:space="0" w:color="auto"/>
              <w:right w:val="nil"/>
            </w:tcBorders>
            <w:shd w:val="clear" w:color="auto" w:fill="auto"/>
            <w:noWrap/>
            <w:vAlign w:val="center"/>
            <w:hideMark/>
          </w:tcPr>
          <w:p w14:paraId="478E3DBF"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AGGGTGGAGCAGCCTGAC</w:t>
            </w:r>
          </w:p>
        </w:tc>
      </w:tr>
      <w:tr w:rsidR="00D96277" w:rsidRPr="008C72AB" w14:paraId="060C87A3"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56631646"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4" w:space="0" w:color="auto"/>
              <w:right w:val="nil"/>
            </w:tcBorders>
            <w:shd w:val="clear" w:color="auto" w:fill="auto"/>
            <w:noWrap/>
            <w:vAlign w:val="center"/>
            <w:hideMark/>
          </w:tcPr>
          <w:p w14:paraId="325A6CF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7</w:t>
            </w:r>
          </w:p>
        </w:tc>
        <w:tc>
          <w:tcPr>
            <w:tcW w:w="1440" w:type="dxa"/>
            <w:tcBorders>
              <w:top w:val="nil"/>
              <w:left w:val="nil"/>
              <w:bottom w:val="single" w:sz="4" w:space="0" w:color="auto"/>
              <w:right w:val="nil"/>
            </w:tcBorders>
            <w:shd w:val="clear" w:color="auto" w:fill="auto"/>
            <w:noWrap/>
            <w:vAlign w:val="center"/>
            <w:hideMark/>
          </w:tcPr>
          <w:p w14:paraId="521260DF"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561</w:t>
            </w:r>
          </w:p>
        </w:tc>
        <w:tc>
          <w:tcPr>
            <w:tcW w:w="2790" w:type="dxa"/>
            <w:tcBorders>
              <w:top w:val="nil"/>
              <w:left w:val="nil"/>
              <w:bottom w:val="single" w:sz="4" w:space="0" w:color="auto"/>
              <w:right w:val="nil"/>
            </w:tcBorders>
            <w:shd w:val="clear" w:color="auto" w:fill="auto"/>
            <w:noWrap/>
            <w:vAlign w:val="center"/>
            <w:hideMark/>
          </w:tcPr>
          <w:p w14:paraId="261B2680"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tctgtttcaagctttcaccatc</w:t>
            </w:r>
          </w:p>
        </w:tc>
        <w:tc>
          <w:tcPr>
            <w:tcW w:w="2970" w:type="dxa"/>
            <w:tcBorders>
              <w:top w:val="nil"/>
              <w:left w:val="nil"/>
              <w:bottom w:val="single" w:sz="4" w:space="0" w:color="auto"/>
              <w:right w:val="nil"/>
            </w:tcBorders>
            <w:shd w:val="clear" w:color="auto" w:fill="auto"/>
            <w:noWrap/>
            <w:vAlign w:val="center"/>
            <w:hideMark/>
          </w:tcPr>
          <w:p w14:paraId="7AA0CE05"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ctatgggaggccacaggaag</w:t>
            </w:r>
          </w:p>
        </w:tc>
      </w:tr>
      <w:tr w:rsidR="00D96277" w:rsidRPr="008C72AB" w14:paraId="6260E3FC"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29BC2865"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4" w:space="0" w:color="auto"/>
              <w:right w:val="nil"/>
            </w:tcBorders>
            <w:shd w:val="clear" w:color="auto" w:fill="auto"/>
            <w:noWrap/>
            <w:vAlign w:val="center"/>
            <w:hideMark/>
          </w:tcPr>
          <w:p w14:paraId="32667CAA"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8</w:t>
            </w:r>
          </w:p>
        </w:tc>
        <w:tc>
          <w:tcPr>
            <w:tcW w:w="1440" w:type="dxa"/>
            <w:tcBorders>
              <w:top w:val="nil"/>
              <w:left w:val="nil"/>
              <w:bottom w:val="single" w:sz="4" w:space="0" w:color="auto"/>
              <w:right w:val="nil"/>
            </w:tcBorders>
            <w:shd w:val="clear" w:color="auto" w:fill="auto"/>
            <w:noWrap/>
            <w:vAlign w:val="center"/>
            <w:hideMark/>
          </w:tcPr>
          <w:p w14:paraId="20C954A9"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600</w:t>
            </w:r>
          </w:p>
        </w:tc>
        <w:tc>
          <w:tcPr>
            <w:tcW w:w="2790" w:type="dxa"/>
            <w:tcBorders>
              <w:top w:val="nil"/>
              <w:left w:val="nil"/>
              <w:bottom w:val="single" w:sz="4" w:space="0" w:color="auto"/>
              <w:right w:val="nil"/>
            </w:tcBorders>
            <w:shd w:val="clear" w:color="auto" w:fill="auto"/>
            <w:noWrap/>
            <w:vAlign w:val="center"/>
            <w:hideMark/>
          </w:tcPr>
          <w:p w14:paraId="66C19522"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agtgccaggaccgctacc</w:t>
            </w:r>
          </w:p>
        </w:tc>
        <w:tc>
          <w:tcPr>
            <w:tcW w:w="2970" w:type="dxa"/>
            <w:tcBorders>
              <w:top w:val="nil"/>
              <w:left w:val="nil"/>
              <w:bottom w:val="single" w:sz="4" w:space="0" w:color="auto"/>
              <w:right w:val="nil"/>
            </w:tcBorders>
            <w:shd w:val="clear" w:color="auto" w:fill="auto"/>
            <w:noWrap/>
            <w:vAlign w:val="center"/>
            <w:hideMark/>
          </w:tcPr>
          <w:p w14:paraId="2B832CF8"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cctgctcctgtgcattgact</w:t>
            </w:r>
          </w:p>
        </w:tc>
      </w:tr>
      <w:tr w:rsidR="00D96277" w:rsidRPr="008C72AB" w14:paraId="2D2D3CF9"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3A1715BC"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4" w:space="0" w:color="auto"/>
              <w:right w:val="nil"/>
            </w:tcBorders>
            <w:shd w:val="clear" w:color="auto" w:fill="auto"/>
            <w:noWrap/>
            <w:vAlign w:val="center"/>
            <w:hideMark/>
          </w:tcPr>
          <w:p w14:paraId="22A9A950"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9</w:t>
            </w:r>
          </w:p>
        </w:tc>
        <w:tc>
          <w:tcPr>
            <w:tcW w:w="1440" w:type="dxa"/>
            <w:tcBorders>
              <w:top w:val="nil"/>
              <w:left w:val="nil"/>
              <w:bottom w:val="single" w:sz="4" w:space="0" w:color="auto"/>
              <w:right w:val="nil"/>
            </w:tcBorders>
            <w:shd w:val="clear" w:color="auto" w:fill="auto"/>
            <w:noWrap/>
            <w:vAlign w:val="center"/>
            <w:hideMark/>
          </w:tcPr>
          <w:p w14:paraId="61D117A2"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500</w:t>
            </w:r>
          </w:p>
        </w:tc>
        <w:tc>
          <w:tcPr>
            <w:tcW w:w="2790" w:type="dxa"/>
            <w:tcBorders>
              <w:top w:val="nil"/>
              <w:left w:val="nil"/>
              <w:bottom w:val="single" w:sz="4" w:space="0" w:color="auto"/>
              <w:right w:val="nil"/>
            </w:tcBorders>
            <w:shd w:val="clear" w:color="auto" w:fill="auto"/>
            <w:noWrap/>
            <w:vAlign w:val="center"/>
            <w:hideMark/>
          </w:tcPr>
          <w:p w14:paraId="2D849D2F"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ggtctagtggtacagctcagtgg</w:t>
            </w:r>
          </w:p>
        </w:tc>
        <w:tc>
          <w:tcPr>
            <w:tcW w:w="2970" w:type="dxa"/>
            <w:tcBorders>
              <w:top w:val="nil"/>
              <w:left w:val="nil"/>
              <w:bottom w:val="single" w:sz="4" w:space="0" w:color="auto"/>
              <w:right w:val="nil"/>
            </w:tcBorders>
            <w:shd w:val="clear" w:color="auto" w:fill="auto"/>
            <w:noWrap/>
            <w:vAlign w:val="center"/>
            <w:hideMark/>
          </w:tcPr>
          <w:p w14:paraId="538EED2A"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cagctaagcaattagccatcc</w:t>
            </w:r>
          </w:p>
        </w:tc>
      </w:tr>
      <w:tr w:rsidR="00D96277" w:rsidRPr="008C72AB" w14:paraId="50782672"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3B88F8B2"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4" w:space="0" w:color="auto"/>
              <w:right w:val="nil"/>
            </w:tcBorders>
            <w:shd w:val="clear" w:color="auto" w:fill="auto"/>
            <w:noWrap/>
            <w:vAlign w:val="center"/>
            <w:hideMark/>
          </w:tcPr>
          <w:p w14:paraId="10B98F25"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10</w:t>
            </w:r>
          </w:p>
        </w:tc>
        <w:tc>
          <w:tcPr>
            <w:tcW w:w="1440" w:type="dxa"/>
            <w:tcBorders>
              <w:top w:val="nil"/>
              <w:left w:val="nil"/>
              <w:bottom w:val="single" w:sz="4" w:space="0" w:color="auto"/>
              <w:right w:val="nil"/>
            </w:tcBorders>
            <w:shd w:val="clear" w:color="auto" w:fill="auto"/>
            <w:noWrap/>
            <w:vAlign w:val="center"/>
            <w:hideMark/>
          </w:tcPr>
          <w:p w14:paraId="39B5470C"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400</w:t>
            </w:r>
          </w:p>
        </w:tc>
        <w:tc>
          <w:tcPr>
            <w:tcW w:w="2790" w:type="dxa"/>
            <w:tcBorders>
              <w:top w:val="nil"/>
              <w:left w:val="nil"/>
              <w:bottom w:val="single" w:sz="4" w:space="0" w:color="auto"/>
              <w:right w:val="nil"/>
            </w:tcBorders>
            <w:shd w:val="clear" w:color="auto" w:fill="auto"/>
            <w:noWrap/>
            <w:vAlign w:val="center"/>
            <w:hideMark/>
          </w:tcPr>
          <w:p w14:paraId="7A737192"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acaggagccctgcattctg</w:t>
            </w:r>
          </w:p>
        </w:tc>
        <w:tc>
          <w:tcPr>
            <w:tcW w:w="2970" w:type="dxa"/>
            <w:tcBorders>
              <w:top w:val="nil"/>
              <w:left w:val="nil"/>
              <w:bottom w:val="single" w:sz="4" w:space="0" w:color="auto"/>
              <w:right w:val="nil"/>
            </w:tcBorders>
            <w:shd w:val="clear" w:color="auto" w:fill="auto"/>
            <w:noWrap/>
            <w:vAlign w:val="center"/>
            <w:hideMark/>
          </w:tcPr>
          <w:p w14:paraId="39D8E28E"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gagtgcctcattccctagtttg</w:t>
            </w:r>
          </w:p>
        </w:tc>
      </w:tr>
      <w:tr w:rsidR="00D96277" w:rsidRPr="008C72AB" w14:paraId="54C83AA4" w14:textId="77777777" w:rsidTr="00561442">
        <w:trPr>
          <w:trHeight w:val="360"/>
        </w:trPr>
        <w:tc>
          <w:tcPr>
            <w:tcW w:w="900" w:type="dxa"/>
            <w:tcBorders>
              <w:top w:val="nil"/>
              <w:left w:val="nil"/>
              <w:bottom w:val="single" w:sz="4" w:space="0" w:color="auto"/>
              <w:right w:val="nil"/>
            </w:tcBorders>
            <w:shd w:val="clear" w:color="auto" w:fill="auto"/>
            <w:noWrap/>
            <w:vAlign w:val="center"/>
            <w:hideMark/>
          </w:tcPr>
          <w:p w14:paraId="2C67BA7B"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4" w:space="0" w:color="auto"/>
              <w:right w:val="nil"/>
            </w:tcBorders>
            <w:shd w:val="clear" w:color="auto" w:fill="auto"/>
            <w:noWrap/>
            <w:vAlign w:val="center"/>
            <w:hideMark/>
          </w:tcPr>
          <w:p w14:paraId="2269DD13"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11</w:t>
            </w:r>
          </w:p>
        </w:tc>
        <w:tc>
          <w:tcPr>
            <w:tcW w:w="1440" w:type="dxa"/>
            <w:tcBorders>
              <w:top w:val="nil"/>
              <w:left w:val="nil"/>
              <w:bottom w:val="single" w:sz="4" w:space="0" w:color="auto"/>
              <w:right w:val="nil"/>
            </w:tcBorders>
            <w:shd w:val="clear" w:color="auto" w:fill="auto"/>
            <w:noWrap/>
            <w:vAlign w:val="center"/>
            <w:hideMark/>
          </w:tcPr>
          <w:p w14:paraId="5252D3F4"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500</w:t>
            </w:r>
          </w:p>
        </w:tc>
        <w:tc>
          <w:tcPr>
            <w:tcW w:w="2790" w:type="dxa"/>
            <w:tcBorders>
              <w:top w:val="nil"/>
              <w:left w:val="nil"/>
              <w:bottom w:val="single" w:sz="4" w:space="0" w:color="auto"/>
              <w:right w:val="nil"/>
            </w:tcBorders>
            <w:shd w:val="clear" w:color="auto" w:fill="auto"/>
            <w:noWrap/>
            <w:vAlign w:val="center"/>
            <w:hideMark/>
          </w:tcPr>
          <w:p w14:paraId="4E9A1E5E"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ggattttgaatgggcactgg</w:t>
            </w:r>
          </w:p>
        </w:tc>
        <w:tc>
          <w:tcPr>
            <w:tcW w:w="2970" w:type="dxa"/>
            <w:tcBorders>
              <w:top w:val="nil"/>
              <w:left w:val="nil"/>
              <w:bottom w:val="single" w:sz="4" w:space="0" w:color="auto"/>
              <w:right w:val="nil"/>
            </w:tcBorders>
            <w:shd w:val="clear" w:color="auto" w:fill="auto"/>
            <w:noWrap/>
            <w:vAlign w:val="center"/>
            <w:hideMark/>
          </w:tcPr>
          <w:p w14:paraId="098BD71D"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CActgtcagggggacaaag</w:t>
            </w:r>
          </w:p>
        </w:tc>
      </w:tr>
      <w:tr w:rsidR="00D96277" w:rsidRPr="008C72AB" w14:paraId="32DCF002" w14:textId="77777777" w:rsidTr="00561442">
        <w:trPr>
          <w:trHeight w:val="380"/>
        </w:trPr>
        <w:tc>
          <w:tcPr>
            <w:tcW w:w="900" w:type="dxa"/>
            <w:tcBorders>
              <w:top w:val="nil"/>
              <w:left w:val="nil"/>
              <w:bottom w:val="single" w:sz="8" w:space="0" w:color="auto"/>
              <w:right w:val="nil"/>
            </w:tcBorders>
            <w:shd w:val="clear" w:color="auto" w:fill="auto"/>
            <w:noWrap/>
            <w:vAlign w:val="center"/>
            <w:hideMark/>
          </w:tcPr>
          <w:p w14:paraId="207E8DE1"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p>
        </w:tc>
        <w:tc>
          <w:tcPr>
            <w:tcW w:w="1260" w:type="dxa"/>
            <w:tcBorders>
              <w:top w:val="nil"/>
              <w:left w:val="nil"/>
              <w:bottom w:val="single" w:sz="8" w:space="0" w:color="auto"/>
              <w:right w:val="nil"/>
            </w:tcBorders>
            <w:shd w:val="clear" w:color="auto" w:fill="auto"/>
            <w:noWrap/>
            <w:vAlign w:val="center"/>
            <w:hideMark/>
          </w:tcPr>
          <w:p w14:paraId="3215C496"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12</w:t>
            </w:r>
          </w:p>
        </w:tc>
        <w:tc>
          <w:tcPr>
            <w:tcW w:w="1440" w:type="dxa"/>
            <w:tcBorders>
              <w:top w:val="nil"/>
              <w:left w:val="nil"/>
              <w:bottom w:val="single" w:sz="8" w:space="0" w:color="auto"/>
              <w:right w:val="nil"/>
            </w:tcBorders>
            <w:shd w:val="clear" w:color="auto" w:fill="auto"/>
            <w:noWrap/>
            <w:vAlign w:val="center"/>
            <w:hideMark/>
          </w:tcPr>
          <w:p w14:paraId="08236BCA"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607</w:t>
            </w:r>
          </w:p>
        </w:tc>
        <w:tc>
          <w:tcPr>
            <w:tcW w:w="2790" w:type="dxa"/>
            <w:tcBorders>
              <w:top w:val="nil"/>
              <w:left w:val="nil"/>
              <w:bottom w:val="single" w:sz="8" w:space="0" w:color="auto"/>
              <w:right w:val="nil"/>
            </w:tcBorders>
            <w:shd w:val="clear" w:color="auto" w:fill="auto"/>
            <w:noWrap/>
            <w:vAlign w:val="center"/>
            <w:hideMark/>
          </w:tcPr>
          <w:p w14:paraId="51EAC7D3"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gtcccagaacccaagaacag</w:t>
            </w:r>
          </w:p>
        </w:tc>
        <w:tc>
          <w:tcPr>
            <w:tcW w:w="2970" w:type="dxa"/>
            <w:tcBorders>
              <w:top w:val="nil"/>
              <w:left w:val="nil"/>
              <w:bottom w:val="single" w:sz="8" w:space="0" w:color="auto"/>
              <w:right w:val="nil"/>
            </w:tcBorders>
            <w:shd w:val="clear" w:color="auto" w:fill="auto"/>
            <w:noWrap/>
            <w:vAlign w:val="center"/>
            <w:hideMark/>
          </w:tcPr>
          <w:p w14:paraId="3700C045"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GATGAGACCCAGAGGTGTGC</w:t>
            </w:r>
          </w:p>
        </w:tc>
      </w:tr>
    </w:tbl>
    <w:p w14:paraId="60F04781" w14:textId="77777777" w:rsidR="00D96277" w:rsidRPr="008C72AB" w:rsidRDefault="00D96277" w:rsidP="00561442">
      <w:pPr>
        <w:pStyle w:val="Paragraph"/>
        <w:tabs>
          <w:tab w:val="left" w:pos="3190"/>
        </w:tabs>
        <w:spacing w:line="480" w:lineRule="auto"/>
        <w:ind w:firstLine="0"/>
      </w:pPr>
    </w:p>
    <w:p w14:paraId="7CF40457" w14:textId="53867F01" w:rsidR="00D96277" w:rsidRPr="00351DE9" w:rsidRDefault="00D96277" w:rsidP="00561442">
      <w:pPr>
        <w:pStyle w:val="Paragraph"/>
        <w:tabs>
          <w:tab w:val="left" w:pos="3190"/>
        </w:tabs>
        <w:spacing w:line="480" w:lineRule="auto"/>
        <w:ind w:firstLine="0"/>
        <w:rPr>
          <w:rFonts w:ascii="Times" w:hAnsi="Times"/>
          <w:color w:val="000000"/>
        </w:rPr>
      </w:pPr>
      <w:r w:rsidRPr="008C72AB">
        <w:br w:type="page"/>
      </w:r>
      <w:r w:rsidRPr="0082744F">
        <w:rPr>
          <w:rFonts w:ascii="Times" w:hAnsi="Times"/>
          <w:color w:val="000000"/>
        </w:rPr>
        <w:t xml:space="preserve">Table </w:t>
      </w:r>
      <w:r w:rsidR="00633919">
        <w:rPr>
          <w:rFonts w:ascii="Times" w:hAnsi="Times"/>
          <w:color w:val="000000"/>
        </w:rPr>
        <w:t>D</w:t>
      </w:r>
      <w:r w:rsidRPr="0082744F">
        <w:rPr>
          <w:rFonts w:ascii="Times" w:hAnsi="Times"/>
          <w:color w:val="000000"/>
        </w:rPr>
        <w:t xml:space="preserve"> Summary of TGCE screening in the </w:t>
      </w:r>
      <w:r w:rsidRPr="00351DE9">
        <w:rPr>
          <w:rFonts w:ascii="Times" w:hAnsi="Times"/>
          <w:i/>
          <w:color w:val="000000"/>
        </w:rPr>
        <w:t>Sufu</w:t>
      </w:r>
      <w:r w:rsidRPr="00351DE9">
        <w:rPr>
          <w:rFonts w:ascii="Times" w:hAnsi="Times"/>
          <w:color w:val="000000"/>
        </w:rPr>
        <w:t xml:space="preserve"> and </w:t>
      </w:r>
      <w:r w:rsidRPr="00351DE9">
        <w:rPr>
          <w:rFonts w:ascii="Times" w:hAnsi="Times"/>
          <w:i/>
          <w:color w:val="000000"/>
        </w:rPr>
        <w:t>Smo</w:t>
      </w:r>
      <w:r w:rsidRPr="00351DE9">
        <w:rPr>
          <w:rFonts w:ascii="Times" w:hAnsi="Times"/>
          <w:color w:val="000000"/>
        </w:rPr>
        <w:t xml:space="preserve"> genes</w:t>
      </w:r>
    </w:p>
    <w:tbl>
      <w:tblPr>
        <w:tblW w:w="9360" w:type="dxa"/>
        <w:tblInd w:w="99" w:type="dxa"/>
        <w:tblLayout w:type="fixed"/>
        <w:tblCellMar>
          <w:left w:w="99" w:type="dxa"/>
          <w:right w:w="99" w:type="dxa"/>
        </w:tblCellMar>
        <w:tblLook w:val="04A0" w:firstRow="1" w:lastRow="0" w:firstColumn="1" w:lastColumn="0" w:noHBand="0" w:noVBand="1"/>
      </w:tblPr>
      <w:tblGrid>
        <w:gridCol w:w="810"/>
        <w:gridCol w:w="990"/>
        <w:gridCol w:w="1530"/>
        <w:gridCol w:w="1350"/>
        <w:gridCol w:w="1710"/>
        <w:gridCol w:w="1350"/>
        <w:gridCol w:w="1620"/>
      </w:tblGrid>
      <w:tr w:rsidR="00D96277" w:rsidRPr="00351DE9" w14:paraId="00927620" w14:textId="77777777" w:rsidTr="00561442">
        <w:trPr>
          <w:trHeight w:val="680"/>
        </w:trPr>
        <w:tc>
          <w:tcPr>
            <w:tcW w:w="810" w:type="dxa"/>
            <w:tcBorders>
              <w:top w:val="single" w:sz="8" w:space="0" w:color="auto"/>
              <w:left w:val="nil"/>
              <w:bottom w:val="double" w:sz="6" w:space="0" w:color="auto"/>
              <w:right w:val="nil"/>
            </w:tcBorders>
            <w:shd w:val="clear" w:color="auto" w:fill="auto"/>
            <w:vAlign w:val="bottom"/>
            <w:hideMark/>
          </w:tcPr>
          <w:p w14:paraId="38576DB3"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Gene</w:t>
            </w:r>
          </w:p>
        </w:tc>
        <w:tc>
          <w:tcPr>
            <w:tcW w:w="990" w:type="dxa"/>
            <w:tcBorders>
              <w:top w:val="single" w:sz="8" w:space="0" w:color="auto"/>
              <w:left w:val="nil"/>
              <w:bottom w:val="double" w:sz="6" w:space="0" w:color="auto"/>
              <w:right w:val="nil"/>
            </w:tcBorders>
            <w:shd w:val="clear" w:color="auto" w:fill="auto"/>
            <w:vAlign w:val="bottom"/>
            <w:hideMark/>
          </w:tcPr>
          <w:p w14:paraId="0D183BAE"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Exon</w:t>
            </w:r>
          </w:p>
        </w:tc>
        <w:tc>
          <w:tcPr>
            <w:tcW w:w="1530" w:type="dxa"/>
            <w:tcBorders>
              <w:top w:val="single" w:sz="8" w:space="0" w:color="auto"/>
              <w:left w:val="nil"/>
              <w:bottom w:val="double" w:sz="6" w:space="0" w:color="auto"/>
              <w:right w:val="nil"/>
            </w:tcBorders>
            <w:shd w:val="clear" w:color="auto" w:fill="auto"/>
            <w:vAlign w:val="bottom"/>
            <w:hideMark/>
          </w:tcPr>
          <w:p w14:paraId="75B638E8"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Size of target sequence in bp (a)</w:t>
            </w:r>
          </w:p>
        </w:tc>
        <w:tc>
          <w:tcPr>
            <w:tcW w:w="1350" w:type="dxa"/>
            <w:tcBorders>
              <w:top w:val="single" w:sz="8" w:space="0" w:color="auto"/>
              <w:left w:val="nil"/>
              <w:bottom w:val="double" w:sz="6" w:space="0" w:color="auto"/>
              <w:right w:val="nil"/>
            </w:tcBorders>
            <w:shd w:val="clear" w:color="auto" w:fill="auto"/>
            <w:vAlign w:val="bottom"/>
            <w:hideMark/>
          </w:tcPr>
          <w:p w14:paraId="6AB20D0C"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 xml:space="preserve">No. of screened G1 DNA </w:t>
            </w:r>
          </w:p>
        </w:tc>
        <w:tc>
          <w:tcPr>
            <w:tcW w:w="1710" w:type="dxa"/>
            <w:tcBorders>
              <w:top w:val="single" w:sz="8" w:space="0" w:color="auto"/>
              <w:left w:val="nil"/>
              <w:bottom w:val="double" w:sz="6" w:space="0" w:color="auto"/>
              <w:right w:val="nil"/>
            </w:tcBorders>
            <w:shd w:val="clear" w:color="auto" w:fill="auto"/>
            <w:vAlign w:val="bottom"/>
            <w:hideMark/>
          </w:tcPr>
          <w:p w14:paraId="4BAB6D6F"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Total length of screening in bp (b)</w:t>
            </w:r>
          </w:p>
        </w:tc>
        <w:tc>
          <w:tcPr>
            <w:tcW w:w="1350" w:type="dxa"/>
            <w:tcBorders>
              <w:top w:val="single" w:sz="8" w:space="0" w:color="auto"/>
              <w:left w:val="nil"/>
              <w:bottom w:val="double" w:sz="6" w:space="0" w:color="auto"/>
              <w:right w:val="nil"/>
            </w:tcBorders>
            <w:shd w:val="clear" w:color="auto" w:fill="auto"/>
            <w:vAlign w:val="bottom"/>
            <w:hideMark/>
          </w:tcPr>
          <w:p w14:paraId="0A9220A1"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Total No. of identified mutations</w:t>
            </w:r>
          </w:p>
        </w:tc>
        <w:tc>
          <w:tcPr>
            <w:tcW w:w="1620" w:type="dxa"/>
            <w:tcBorders>
              <w:top w:val="single" w:sz="8" w:space="0" w:color="auto"/>
              <w:left w:val="nil"/>
              <w:bottom w:val="double" w:sz="6" w:space="0" w:color="auto"/>
              <w:right w:val="nil"/>
            </w:tcBorders>
            <w:shd w:val="clear" w:color="auto" w:fill="auto"/>
            <w:vAlign w:val="bottom"/>
            <w:hideMark/>
          </w:tcPr>
          <w:p w14:paraId="22FA8A25"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No. of mutations identified in the exons</w:t>
            </w:r>
          </w:p>
        </w:tc>
      </w:tr>
      <w:tr w:rsidR="00D96277" w:rsidRPr="00351DE9" w14:paraId="657CD2D2" w14:textId="77777777" w:rsidTr="00561442">
        <w:trPr>
          <w:trHeight w:val="380"/>
        </w:trPr>
        <w:tc>
          <w:tcPr>
            <w:tcW w:w="810" w:type="dxa"/>
            <w:tcBorders>
              <w:top w:val="nil"/>
              <w:left w:val="nil"/>
              <w:bottom w:val="single" w:sz="4" w:space="0" w:color="auto"/>
              <w:right w:val="nil"/>
            </w:tcBorders>
            <w:shd w:val="clear" w:color="auto" w:fill="auto"/>
            <w:noWrap/>
            <w:vAlign w:val="bottom"/>
            <w:hideMark/>
          </w:tcPr>
          <w:p w14:paraId="0DCA6472" w14:textId="77777777" w:rsidR="00D96277" w:rsidRPr="00351DE9" w:rsidRDefault="00D96277" w:rsidP="00561442">
            <w:pPr>
              <w:jc w:val="center"/>
              <w:rPr>
                <w:rFonts w:ascii="Times" w:eastAsia="MS PGothic" w:hAnsi="Times"/>
                <w:i/>
                <w:iCs/>
                <w:sz w:val="18"/>
                <w:szCs w:val="18"/>
                <w:lang w:eastAsia="ja-JP"/>
              </w:rPr>
            </w:pPr>
            <w:r w:rsidRPr="00351DE9">
              <w:rPr>
                <w:rFonts w:ascii="Times" w:eastAsia="MS PGothic" w:hAnsi="Times"/>
                <w:i/>
                <w:iCs/>
                <w:sz w:val="18"/>
                <w:szCs w:val="18"/>
                <w:lang w:eastAsia="ja-JP"/>
              </w:rPr>
              <w:t>Sufu</w:t>
            </w:r>
          </w:p>
        </w:tc>
        <w:tc>
          <w:tcPr>
            <w:tcW w:w="990" w:type="dxa"/>
            <w:tcBorders>
              <w:top w:val="nil"/>
              <w:left w:val="nil"/>
              <w:bottom w:val="single" w:sz="4" w:space="0" w:color="auto"/>
              <w:right w:val="nil"/>
            </w:tcBorders>
            <w:shd w:val="clear" w:color="auto" w:fill="auto"/>
            <w:noWrap/>
            <w:vAlign w:val="bottom"/>
            <w:hideMark/>
          </w:tcPr>
          <w:p w14:paraId="287C3372"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exon2</w:t>
            </w:r>
          </w:p>
        </w:tc>
        <w:tc>
          <w:tcPr>
            <w:tcW w:w="1530" w:type="dxa"/>
            <w:tcBorders>
              <w:top w:val="nil"/>
              <w:left w:val="nil"/>
              <w:bottom w:val="single" w:sz="4" w:space="0" w:color="auto"/>
              <w:right w:val="nil"/>
            </w:tcBorders>
            <w:shd w:val="clear" w:color="auto" w:fill="auto"/>
            <w:noWrap/>
            <w:vAlign w:val="bottom"/>
            <w:hideMark/>
          </w:tcPr>
          <w:p w14:paraId="3FCE6D13"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361</w:t>
            </w:r>
          </w:p>
        </w:tc>
        <w:tc>
          <w:tcPr>
            <w:tcW w:w="1350" w:type="dxa"/>
            <w:tcBorders>
              <w:top w:val="nil"/>
              <w:left w:val="nil"/>
              <w:bottom w:val="single" w:sz="4" w:space="0" w:color="auto"/>
              <w:right w:val="nil"/>
            </w:tcBorders>
            <w:shd w:val="clear" w:color="auto" w:fill="auto"/>
            <w:noWrap/>
            <w:vAlign w:val="bottom"/>
            <w:hideMark/>
          </w:tcPr>
          <w:p w14:paraId="6D3B4D20"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6836</w:t>
            </w:r>
          </w:p>
        </w:tc>
        <w:tc>
          <w:tcPr>
            <w:tcW w:w="1710" w:type="dxa"/>
            <w:tcBorders>
              <w:top w:val="nil"/>
              <w:left w:val="nil"/>
              <w:bottom w:val="single" w:sz="4" w:space="0" w:color="auto"/>
              <w:right w:val="nil"/>
            </w:tcBorders>
            <w:shd w:val="clear" w:color="auto" w:fill="auto"/>
            <w:noWrap/>
            <w:vAlign w:val="bottom"/>
            <w:hideMark/>
          </w:tcPr>
          <w:p w14:paraId="170AB745"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2467796</w:t>
            </w:r>
          </w:p>
        </w:tc>
        <w:tc>
          <w:tcPr>
            <w:tcW w:w="1350" w:type="dxa"/>
            <w:tcBorders>
              <w:top w:val="nil"/>
              <w:left w:val="nil"/>
              <w:bottom w:val="single" w:sz="4" w:space="0" w:color="auto"/>
              <w:right w:val="nil"/>
            </w:tcBorders>
            <w:shd w:val="clear" w:color="auto" w:fill="auto"/>
            <w:noWrap/>
            <w:vAlign w:val="bottom"/>
            <w:hideMark/>
          </w:tcPr>
          <w:p w14:paraId="11258240"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1</w:t>
            </w:r>
          </w:p>
        </w:tc>
        <w:tc>
          <w:tcPr>
            <w:tcW w:w="1620" w:type="dxa"/>
            <w:tcBorders>
              <w:top w:val="nil"/>
              <w:left w:val="nil"/>
              <w:bottom w:val="single" w:sz="4" w:space="0" w:color="auto"/>
              <w:right w:val="nil"/>
            </w:tcBorders>
            <w:shd w:val="clear" w:color="auto" w:fill="auto"/>
            <w:noWrap/>
            <w:vAlign w:val="bottom"/>
            <w:hideMark/>
          </w:tcPr>
          <w:p w14:paraId="67027CDB"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1</w:t>
            </w:r>
          </w:p>
        </w:tc>
      </w:tr>
      <w:tr w:rsidR="00D96277" w:rsidRPr="00351DE9" w14:paraId="2898E0B1" w14:textId="77777777" w:rsidTr="00561442">
        <w:trPr>
          <w:trHeight w:val="360"/>
        </w:trPr>
        <w:tc>
          <w:tcPr>
            <w:tcW w:w="810" w:type="dxa"/>
            <w:tcBorders>
              <w:top w:val="nil"/>
              <w:left w:val="nil"/>
              <w:bottom w:val="nil"/>
              <w:right w:val="nil"/>
            </w:tcBorders>
            <w:shd w:val="clear" w:color="auto" w:fill="auto"/>
            <w:noWrap/>
            <w:vAlign w:val="bottom"/>
            <w:hideMark/>
          </w:tcPr>
          <w:p w14:paraId="00B0A666" w14:textId="77777777" w:rsidR="00D96277" w:rsidRPr="00351DE9" w:rsidRDefault="00D96277" w:rsidP="00561442">
            <w:pPr>
              <w:jc w:val="center"/>
              <w:rPr>
                <w:rFonts w:ascii="Times" w:eastAsia="MS PGothic" w:hAnsi="Times"/>
                <w:i/>
                <w:iCs/>
                <w:sz w:val="18"/>
                <w:szCs w:val="18"/>
                <w:lang w:eastAsia="ja-JP"/>
              </w:rPr>
            </w:pPr>
            <w:r w:rsidRPr="00351DE9">
              <w:rPr>
                <w:rFonts w:ascii="Times" w:eastAsia="MS PGothic" w:hAnsi="Times"/>
                <w:i/>
                <w:iCs/>
                <w:sz w:val="18"/>
                <w:szCs w:val="18"/>
                <w:lang w:eastAsia="ja-JP"/>
              </w:rPr>
              <w:t>Sufu</w:t>
            </w:r>
          </w:p>
        </w:tc>
        <w:tc>
          <w:tcPr>
            <w:tcW w:w="990" w:type="dxa"/>
            <w:tcBorders>
              <w:top w:val="nil"/>
              <w:left w:val="nil"/>
              <w:bottom w:val="nil"/>
              <w:right w:val="nil"/>
            </w:tcBorders>
            <w:shd w:val="clear" w:color="auto" w:fill="auto"/>
            <w:noWrap/>
            <w:vAlign w:val="bottom"/>
            <w:hideMark/>
          </w:tcPr>
          <w:p w14:paraId="13EC3DF2"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exon3</w:t>
            </w:r>
          </w:p>
        </w:tc>
        <w:tc>
          <w:tcPr>
            <w:tcW w:w="1530" w:type="dxa"/>
            <w:tcBorders>
              <w:top w:val="nil"/>
              <w:left w:val="nil"/>
              <w:bottom w:val="nil"/>
              <w:right w:val="nil"/>
            </w:tcBorders>
            <w:shd w:val="clear" w:color="auto" w:fill="auto"/>
            <w:noWrap/>
            <w:vAlign w:val="bottom"/>
            <w:hideMark/>
          </w:tcPr>
          <w:p w14:paraId="69112ACE"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410</w:t>
            </w:r>
          </w:p>
        </w:tc>
        <w:tc>
          <w:tcPr>
            <w:tcW w:w="1350" w:type="dxa"/>
            <w:tcBorders>
              <w:top w:val="nil"/>
              <w:left w:val="nil"/>
              <w:bottom w:val="nil"/>
              <w:right w:val="nil"/>
            </w:tcBorders>
            <w:shd w:val="clear" w:color="auto" w:fill="auto"/>
            <w:noWrap/>
            <w:vAlign w:val="bottom"/>
            <w:hideMark/>
          </w:tcPr>
          <w:p w14:paraId="52A40786"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6836</w:t>
            </w:r>
          </w:p>
        </w:tc>
        <w:tc>
          <w:tcPr>
            <w:tcW w:w="1710" w:type="dxa"/>
            <w:tcBorders>
              <w:top w:val="nil"/>
              <w:left w:val="nil"/>
              <w:bottom w:val="nil"/>
              <w:right w:val="nil"/>
            </w:tcBorders>
            <w:shd w:val="clear" w:color="auto" w:fill="auto"/>
            <w:noWrap/>
            <w:vAlign w:val="bottom"/>
            <w:hideMark/>
          </w:tcPr>
          <w:p w14:paraId="79C18A60"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2802760</w:t>
            </w:r>
          </w:p>
        </w:tc>
        <w:tc>
          <w:tcPr>
            <w:tcW w:w="1350" w:type="dxa"/>
            <w:tcBorders>
              <w:top w:val="nil"/>
              <w:left w:val="nil"/>
              <w:bottom w:val="nil"/>
              <w:right w:val="nil"/>
            </w:tcBorders>
            <w:shd w:val="clear" w:color="auto" w:fill="auto"/>
            <w:noWrap/>
            <w:vAlign w:val="bottom"/>
            <w:hideMark/>
          </w:tcPr>
          <w:p w14:paraId="10E677E5"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5 (3) c</w:t>
            </w:r>
          </w:p>
        </w:tc>
        <w:tc>
          <w:tcPr>
            <w:tcW w:w="1620" w:type="dxa"/>
            <w:tcBorders>
              <w:top w:val="nil"/>
              <w:left w:val="nil"/>
              <w:bottom w:val="nil"/>
              <w:right w:val="nil"/>
            </w:tcBorders>
            <w:shd w:val="clear" w:color="auto" w:fill="auto"/>
            <w:noWrap/>
            <w:vAlign w:val="bottom"/>
            <w:hideMark/>
          </w:tcPr>
          <w:p w14:paraId="749238C5"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3 (1) c</w:t>
            </w:r>
          </w:p>
        </w:tc>
      </w:tr>
      <w:tr w:rsidR="00D96277" w:rsidRPr="00351DE9" w14:paraId="320FD148"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0BF0BB59" w14:textId="77777777" w:rsidR="00D96277" w:rsidRPr="00351DE9" w:rsidRDefault="00D96277" w:rsidP="00561442">
            <w:pPr>
              <w:jc w:val="center"/>
              <w:rPr>
                <w:rFonts w:ascii="Times" w:eastAsia="MS PGothic" w:hAnsi="Times"/>
                <w:i/>
                <w:iCs/>
                <w:sz w:val="18"/>
                <w:szCs w:val="18"/>
                <w:lang w:eastAsia="ja-JP"/>
              </w:rPr>
            </w:pPr>
            <w:r w:rsidRPr="00351DE9">
              <w:rPr>
                <w:rFonts w:ascii="Times" w:eastAsia="MS PGothic" w:hAnsi="Times"/>
                <w:i/>
                <w:iCs/>
                <w:sz w:val="18"/>
                <w:szCs w:val="18"/>
                <w:lang w:eastAsia="ja-JP"/>
              </w:rPr>
              <w:t>Sufu</w:t>
            </w:r>
          </w:p>
        </w:tc>
        <w:tc>
          <w:tcPr>
            <w:tcW w:w="990" w:type="dxa"/>
            <w:tcBorders>
              <w:top w:val="single" w:sz="4" w:space="0" w:color="auto"/>
              <w:left w:val="nil"/>
              <w:bottom w:val="single" w:sz="4" w:space="0" w:color="auto"/>
              <w:right w:val="nil"/>
            </w:tcBorders>
            <w:shd w:val="clear" w:color="auto" w:fill="auto"/>
            <w:noWrap/>
            <w:vAlign w:val="bottom"/>
            <w:hideMark/>
          </w:tcPr>
          <w:p w14:paraId="2D4FFF07"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exon4</w:t>
            </w:r>
          </w:p>
        </w:tc>
        <w:tc>
          <w:tcPr>
            <w:tcW w:w="1530" w:type="dxa"/>
            <w:tcBorders>
              <w:top w:val="single" w:sz="4" w:space="0" w:color="auto"/>
              <w:left w:val="nil"/>
              <w:bottom w:val="single" w:sz="4" w:space="0" w:color="auto"/>
              <w:right w:val="nil"/>
            </w:tcBorders>
            <w:shd w:val="clear" w:color="auto" w:fill="auto"/>
            <w:noWrap/>
            <w:vAlign w:val="bottom"/>
            <w:hideMark/>
          </w:tcPr>
          <w:p w14:paraId="70F78422"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512</w:t>
            </w:r>
          </w:p>
        </w:tc>
        <w:tc>
          <w:tcPr>
            <w:tcW w:w="1350" w:type="dxa"/>
            <w:tcBorders>
              <w:top w:val="single" w:sz="4" w:space="0" w:color="auto"/>
              <w:left w:val="nil"/>
              <w:bottom w:val="single" w:sz="4" w:space="0" w:color="auto"/>
              <w:right w:val="nil"/>
            </w:tcBorders>
            <w:shd w:val="clear" w:color="auto" w:fill="auto"/>
            <w:noWrap/>
            <w:vAlign w:val="bottom"/>
            <w:hideMark/>
          </w:tcPr>
          <w:p w14:paraId="62950F53"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6834</w:t>
            </w:r>
          </w:p>
        </w:tc>
        <w:tc>
          <w:tcPr>
            <w:tcW w:w="1710" w:type="dxa"/>
            <w:tcBorders>
              <w:top w:val="single" w:sz="4" w:space="0" w:color="auto"/>
              <w:left w:val="nil"/>
              <w:bottom w:val="single" w:sz="4" w:space="0" w:color="auto"/>
              <w:right w:val="nil"/>
            </w:tcBorders>
            <w:shd w:val="clear" w:color="auto" w:fill="auto"/>
            <w:noWrap/>
            <w:vAlign w:val="bottom"/>
            <w:hideMark/>
          </w:tcPr>
          <w:p w14:paraId="0B79D07A"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3499008</w:t>
            </w:r>
          </w:p>
        </w:tc>
        <w:tc>
          <w:tcPr>
            <w:tcW w:w="1350" w:type="dxa"/>
            <w:tcBorders>
              <w:top w:val="single" w:sz="4" w:space="0" w:color="auto"/>
              <w:left w:val="nil"/>
              <w:bottom w:val="single" w:sz="4" w:space="0" w:color="auto"/>
              <w:right w:val="nil"/>
            </w:tcBorders>
            <w:shd w:val="clear" w:color="auto" w:fill="auto"/>
            <w:noWrap/>
            <w:vAlign w:val="bottom"/>
            <w:hideMark/>
          </w:tcPr>
          <w:p w14:paraId="5B3F8C52"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2</w:t>
            </w:r>
          </w:p>
        </w:tc>
        <w:tc>
          <w:tcPr>
            <w:tcW w:w="1620" w:type="dxa"/>
            <w:tcBorders>
              <w:top w:val="single" w:sz="4" w:space="0" w:color="auto"/>
              <w:left w:val="nil"/>
              <w:bottom w:val="single" w:sz="4" w:space="0" w:color="auto"/>
              <w:right w:val="nil"/>
            </w:tcBorders>
            <w:shd w:val="clear" w:color="auto" w:fill="auto"/>
            <w:noWrap/>
            <w:vAlign w:val="bottom"/>
            <w:hideMark/>
          </w:tcPr>
          <w:p w14:paraId="2FF701E1"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1</w:t>
            </w:r>
          </w:p>
        </w:tc>
      </w:tr>
      <w:tr w:rsidR="00D96277" w:rsidRPr="008C72AB" w14:paraId="02EDB48E" w14:textId="77777777" w:rsidTr="00561442">
        <w:trPr>
          <w:trHeight w:val="360"/>
        </w:trPr>
        <w:tc>
          <w:tcPr>
            <w:tcW w:w="810" w:type="dxa"/>
            <w:tcBorders>
              <w:top w:val="nil"/>
              <w:left w:val="nil"/>
              <w:bottom w:val="nil"/>
              <w:right w:val="nil"/>
            </w:tcBorders>
            <w:shd w:val="clear" w:color="auto" w:fill="auto"/>
            <w:noWrap/>
            <w:vAlign w:val="bottom"/>
            <w:hideMark/>
          </w:tcPr>
          <w:p w14:paraId="23DC8802" w14:textId="77777777" w:rsidR="00D96277" w:rsidRPr="00351DE9" w:rsidRDefault="00D96277" w:rsidP="00561442">
            <w:pPr>
              <w:jc w:val="center"/>
              <w:rPr>
                <w:rFonts w:ascii="Times" w:eastAsia="MS PGothic" w:hAnsi="Times"/>
                <w:i/>
                <w:iCs/>
                <w:sz w:val="18"/>
                <w:szCs w:val="18"/>
                <w:lang w:eastAsia="ja-JP"/>
              </w:rPr>
            </w:pPr>
            <w:r w:rsidRPr="00351DE9">
              <w:rPr>
                <w:rFonts w:ascii="Times" w:eastAsia="MS PGothic" w:hAnsi="Times"/>
                <w:i/>
                <w:iCs/>
                <w:sz w:val="18"/>
                <w:szCs w:val="18"/>
                <w:lang w:eastAsia="ja-JP"/>
              </w:rPr>
              <w:t>Sufu</w:t>
            </w:r>
          </w:p>
        </w:tc>
        <w:tc>
          <w:tcPr>
            <w:tcW w:w="990" w:type="dxa"/>
            <w:tcBorders>
              <w:top w:val="nil"/>
              <w:left w:val="nil"/>
              <w:bottom w:val="nil"/>
              <w:right w:val="nil"/>
            </w:tcBorders>
            <w:shd w:val="clear" w:color="auto" w:fill="auto"/>
            <w:noWrap/>
            <w:vAlign w:val="bottom"/>
            <w:hideMark/>
          </w:tcPr>
          <w:p w14:paraId="5E5A67D3"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exon5&amp;6</w:t>
            </w:r>
          </w:p>
        </w:tc>
        <w:tc>
          <w:tcPr>
            <w:tcW w:w="1530" w:type="dxa"/>
            <w:tcBorders>
              <w:top w:val="nil"/>
              <w:left w:val="nil"/>
              <w:bottom w:val="nil"/>
              <w:right w:val="nil"/>
            </w:tcBorders>
            <w:shd w:val="clear" w:color="auto" w:fill="auto"/>
            <w:noWrap/>
            <w:vAlign w:val="bottom"/>
            <w:hideMark/>
          </w:tcPr>
          <w:p w14:paraId="4D4E0535" w14:textId="77777777" w:rsidR="00D96277" w:rsidRPr="00351DE9" w:rsidRDefault="00D96277" w:rsidP="00561442">
            <w:pPr>
              <w:jc w:val="center"/>
              <w:rPr>
                <w:rFonts w:ascii="Times" w:eastAsia="MS PGothic" w:hAnsi="Times"/>
                <w:sz w:val="18"/>
                <w:szCs w:val="18"/>
                <w:lang w:eastAsia="ja-JP"/>
              </w:rPr>
            </w:pPr>
            <w:r w:rsidRPr="00351DE9">
              <w:rPr>
                <w:rFonts w:ascii="Times" w:eastAsia="MS PGothic" w:hAnsi="Times"/>
                <w:sz w:val="18"/>
                <w:szCs w:val="18"/>
                <w:lang w:eastAsia="ja-JP"/>
              </w:rPr>
              <w:t>558</w:t>
            </w:r>
          </w:p>
        </w:tc>
        <w:tc>
          <w:tcPr>
            <w:tcW w:w="1350" w:type="dxa"/>
            <w:tcBorders>
              <w:top w:val="nil"/>
              <w:left w:val="nil"/>
              <w:bottom w:val="nil"/>
              <w:right w:val="nil"/>
            </w:tcBorders>
            <w:shd w:val="clear" w:color="auto" w:fill="auto"/>
            <w:noWrap/>
            <w:vAlign w:val="bottom"/>
            <w:hideMark/>
          </w:tcPr>
          <w:p w14:paraId="452AB040"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6785</w:t>
            </w:r>
          </w:p>
        </w:tc>
        <w:tc>
          <w:tcPr>
            <w:tcW w:w="1710" w:type="dxa"/>
            <w:tcBorders>
              <w:top w:val="nil"/>
              <w:left w:val="nil"/>
              <w:bottom w:val="nil"/>
              <w:right w:val="nil"/>
            </w:tcBorders>
            <w:shd w:val="clear" w:color="auto" w:fill="auto"/>
            <w:noWrap/>
            <w:vAlign w:val="bottom"/>
            <w:hideMark/>
          </w:tcPr>
          <w:p w14:paraId="11B8539B"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3786030</w:t>
            </w:r>
          </w:p>
        </w:tc>
        <w:tc>
          <w:tcPr>
            <w:tcW w:w="1350" w:type="dxa"/>
            <w:tcBorders>
              <w:top w:val="nil"/>
              <w:left w:val="nil"/>
              <w:bottom w:val="nil"/>
              <w:right w:val="nil"/>
            </w:tcBorders>
            <w:shd w:val="clear" w:color="auto" w:fill="auto"/>
            <w:noWrap/>
            <w:vAlign w:val="bottom"/>
            <w:hideMark/>
          </w:tcPr>
          <w:p w14:paraId="676C184E" w14:textId="77777777" w:rsidR="00D96277" w:rsidRPr="00351DE9"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2</w:t>
            </w:r>
          </w:p>
        </w:tc>
        <w:tc>
          <w:tcPr>
            <w:tcW w:w="1620" w:type="dxa"/>
            <w:tcBorders>
              <w:top w:val="nil"/>
              <w:left w:val="nil"/>
              <w:bottom w:val="nil"/>
              <w:right w:val="nil"/>
            </w:tcBorders>
            <w:shd w:val="clear" w:color="auto" w:fill="auto"/>
            <w:noWrap/>
            <w:vAlign w:val="bottom"/>
            <w:hideMark/>
          </w:tcPr>
          <w:p w14:paraId="38ED4E9D" w14:textId="77777777" w:rsidR="00D96277" w:rsidRPr="008C72AB" w:rsidRDefault="00D96277" w:rsidP="00561442">
            <w:pPr>
              <w:jc w:val="center"/>
              <w:rPr>
                <w:rFonts w:ascii="Times" w:eastAsia="MS PGothic" w:hAnsi="Times"/>
                <w:color w:val="000000"/>
                <w:sz w:val="18"/>
                <w:szCs w:val="18"/>
                <w:lang w:eastAsia="ja-JP"/>
              </w:rPr>
            </w:pPr>
            <w:r w:rsidRPr="00351DE9">
              <w:rPr>
                <w:rFonts w:ascii="Times" w:eastAsia="MS PGothic" w:hAnsi="Times"/>
                <w:color w:val="000000"/>
                <w:sz w:val="18"/>
                <w:szCs w:val="18"/>
                <w:lang w:eastAsia="ja-JP"/>
              </w:rPr>
              <w:t>0</w:t>
            </w:r>
          </w:p>
        </w:tc>
      </w:tr>
      <w:tr w:rsidR="00D96277" w:rsidRPr="008C72AB" w14:paraId="338072C0"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7434650E"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single" w:sz="4" w:space="0" w:color="auto"/>
              <w:left w:val="nil"/>
              <w:bottom w:val="single" w:sz="4" w:space="0" w:color="auto"/>
              <w:right w:val="nil"/>
            </w:tcBorders>
            <w:shd w:val="clear" w:color="auto" w:fill="auto"/>
            <w:noWrap/>
            <w:vAlign w:val="bottom"/>
            <w:hideMark/>
          </w:tcPr>
          <w:p w14:paraId="1915B025"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exon7</w:t>
            </w:r>
          </w:p>
        </w:tc>
        <w:tc>
          <w:tcPr>
            <w:tcW w:w="1530" w:type="dxa"/>
            <w:tcBorders>
              <w:top w:val="single" w:sz="4" w:space="0" w:color="auto"/>
              <w:left w:val="nil"/>
              <w:bottom w:val="single" w:sz="4" w:space="0" w:color="auto"/>
              <w:right w:val="nil"/>
            </w:tcBorders>
            <w:shd w:val="clear" w:color="auto" w:fill="auto"/>
            <w:noWrap/>
            <w:vAlign w:val="bottom"/>
            <w:hideMark/>
          </w:tcPr>
          <w:p w14:paraId="70132EC4"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452</w:t>
            </w:r>
          </w:p>
        </w:tc>
        <w:tc>
          <w:tcPr>
            <w:tcW w:w="1350" w:type="dxa"/>
            <w:tcBorders>
              <w:top w:val="single" w:sz="4" w:space="0" w:color="auto"/>
              <w:left w:val="nil"/>
              <w:bottom w:val="single" w:sz="4" w:space="0" w:color="auto"/>
              <w:right w:val="nil"/>
            </w:tcBorders>
            <w:shd w:val="clear" w:color="auto" w:fill="auto"/>
            <w:noWrap/>
            <w:vAlign w:val="bottom"/>
            <w:hideMark/>
          </w:tcPr>
          <w:p w14:paraId="2AF5FF4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6785</w:t>
            </w:r>
          </w:p>
        </w:tc>
        <w:tc>
          <w:tcPr>
            <w:tcW w:w="1710" w:type="dxa"/>
            <w:tcBorders>
              <w:top w:val="single" w:sz="4" w:space="0" w:color="auto"/>
              <w:left w:val="nil"/>
              <w:bottom w:val="single" w:sz="4" w:space="0" w:color="auto"/>
              <w:right w:val="nil"/>
            </w:tcBorders>
            <w:shd w:val="clear" w:color="auto" w:fill="auto"/>
            <w:noWrap/>
            <w:vAlign w:val="bottom"/>
            <w:hideMark/>
          </w:tcPr>
          <w:p w14:paraId="3A500E9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3066820</w:t>
            </w:r>
          </w:p>
        </w:tc>
        <w:tc>
          <w:tcPr>
            <w:tcW w:w="1350" w:type="dxa"/>
            <w:tcBorders>
              <w:top w:val="single" w:sz="4" w:space="0" w:color="auto"/>
              <w:left w:val="nil"/>
              <w:bottom w:val="single" w:sz="4" w:space="0" w:color="auto"/>
              <w:right w:val="nil"/>
            </w:tcBorders>
            <w:shd w:val="clear" w:color="auto" w:fill="auto"/>
            <w:noWrap/>
            <w:vAlign w:val="bottom"/>
            <w:hideMark/>
          </w:tcPr>
          <w:p w14:paraId="2C4D1DC9"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w:t>
            </w:r>
          </w:p>
        </w:tc>
        <w:tc>
          <w:tcPr>
            <w:tcW w:w="1620" w:type="dxa"/>
            <w:tcBorders>
              <w:top w:val="single" w:sz="4" w:space="0" w:color="auto"/>
              <w:left w:val="nil"/>
              <w:bottom w:val="single" w:sz="4" w:space="0" w:color="auto"/>
              <w:right w:val="nil"/>
            </w:tcBorders>
            <w:shd w:val="clear" w:color="auto" w:fill="auto"/>
            <w:noWrap/>
            <w:vAlign w:val="bottom"/>
            <w:hideMark/>
          </w:tcPr>
          <w:p w14:paraId="257C7AD1"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w:t>
            </w:r>
          </w:p>
        </w:tc>
      </w:tr>
      <w:tr w:rsidR="00D96277" w:rsidRPr="008C72AB" w14:paraId="3A641FC7" w14:textId="77777777" w:rsidTr="00561442">
        <w:trPr>
          <w:trHeight w:val="360"/>
        </w:trPr>
        <w:tc>
          <w:tcPr>
            <w:tcW w:w="810" w:type="dxa"/>
            <w:tcBorders>
              <w:top w:val="nil"/>
              <w:left w:val="nil"/>
              <w:bottom w:val="nil"/>
              <w:right w:val="nil"/>
            </w:tcBorders>
            <w:shd w:val="clear" w:color="auto" w:fill="auto"/>
            <w:noWrap/>
            <w:vAlign w:val="bottom"/>
            <w:hideMark/>
          </w:tcPr>
          <w:p w14:paraId="61BF0CE2"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nil"/>
              <w:left w:val="nil"/>
              <w:bottom w:val="nil"/>
              <w:right w:val="nil"/>
            </w:tcBorders>
            <w:shd w:val="clear" w:color="auto" w:fill="auto"/>
            <w:noWrap/>
            <w:vAlign w:val="bottom"/>
            <w:hideMark/>
          </w:tcPr>
          <w:p w14:paraId="795E31D5"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exon8</w:t>
            </w:r>
          </w:p>
        </w:tc>
        <w:tc>
          <w:tcPr>
            <w:tcW w:w="1530" w:type="dxa"/>
            <w:tcBorders>
              <w:top w:val="nil"/>
              <w:left w:val="nil"/>
              <w:bottom w:val="nil"/>
              <w:right w:val="nil"/>
            </w:tcBorders>
            <w:shd w:val="clear" w:color="auto" w:fill="auto"/>
            <w:noWrap/>
            <w:vAlign w:val="bottom"/>
            <w:hideMark/>
          </w:tcPr>
          <w:p w14:paraId="2DAAC2A0"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359</w:t>
            </w:r>
          </w:p>
        </w:tc>
        <w:tc>
          <w:tcPr>
            <w:tcW w:w="1350" w:type="dxa"/>
            <w:tcBorders>
              <w:top w:val="nil"/>
              <w:left w:val="nil"/>
              <w:bottom w:val="nil"/>
              <w:right w:val="nil"/>
            </w:tcBorders>
            <w:shd w:val="clear" w:color="auto" w:fill="auto"/>
            <w:noWrap/>
            <w:vAlign w:val="bottom"/>
            <w:hideMark/>
          </w:tcPr>
          <w:p w14:paraId="0AF92C8D"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6785</w:t>
            </w:r>
          </w:p>
        </w:tc>
        <w:tc>
          <w:tcPr>
            <w:tcW w:w="1710" w:type="dxa"/>
            <w:tcBorders>
              <w:top w:val="nil"/>
              <w:left w:val="nil"/>
              <w:bottom w:val="nil"/>
              <w:right w:val="nil"/>
            </w:tcBorders>
            <w:shd w:val="clear" w:color="auto" w:fill="auto"/>
            <w:noWrap/>
            <w:vAlign w:val="bottom"/>
            <w:hideMark/>
          </w:tcPr>
          <w:p w14:paraId="142EC816"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2435815</w:t>
            </w:r>
          </w:p>
        </w:tc>
        <w:tc>
          <w:tcPr>
            <w:tcW w:w="1350" w:type="dxa"/>
            <w:tcBorders>
              <w:top w:val="nil"/>
              <w:left w:val="nil"/>
              <w:bottom w:val="nil"/>
              <w:right w:val="nil"/>
            </w:tcBorders>
            <w:shd w:val="clear" w:color="auto" w:fill="auto"/>
            <w:noWrap/>
            <w:vAlign w:val="bottom"/>
            <w:hideMark/>
          </w:tcPr>
          <w:p w14:paraId="61BEA392"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1</w:t>
            </w:r>
          </w:p>
        </w:tc>
        <w:tc>
          <w:tcPr>
            <w:tcW w:w="1620" w:type="dxa"/>
            <w:tcBorders>
              <w:top w:val="nil"/>
              <w:left w:val="nil"/>
              <w:bottom w:val="nil"/>
              <w:right w:val="nil"/>
            </w:tcBorders>
            <w:shd w:val="clear" w:color="auto" w:fill="auto"/>
            <w:noWrap/>
            <w:vAlign w:val="bottom"/>
            <w:hideMark/>
          </w:tcPr>
          <w:p w14:paraId="6995FEFD"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r>
      <w:tr w:rsidR="00D96277" w:rsidRPr="008C72AB" w14:paraId="30EB1EF1"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2E23F667"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single" w:sz="4" w:space="0" w:color="auto"/>
              <w:left w:val="nil"/>
              <w:bottom w:val="single" w:sz="4" w:space="0" w:color="auto"/>
              <w:right w:val="nil"/>
            </w:tcBorders>
            <w:shd w:val="clear" w:color="auto" w:fill="auto"/>
            <w:noWrap/>
            <w:vAlign w:val="bottom"/>
            <w:hideMark/>
          </w:tcPr>
          <w:p w14:paraId="34B0907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exon9</w:t>
            </w:r>
          </w:p>
        </w:tc>
        <w:tc>
          <w:tcPr>
            <w:tcW w:w="1530" w:type="dxa"/>
            <w:tcBorders>
              <w:top w:val="single" w:sz="4" w:space="0" w:color="auto"/>
              <w:left w:val="nil"/>
              <w:bottom w:val="single" w:sz="4" w:space="0" w:color="auto"/>
              <w:right w:val="nil"/>
            </w:tcBorders>
            <w:shd w:val="clear" w:color="auto" w:fill="auto"/>
            <w:noWrap/>
            <w:vAlign w:val="bottom"/>
            <w:hideMark/>
          </w:tcPr>
          <w:p w14:paraId="74A387F6"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421</w:t>
            </w:r>
          </w:p>
        </w:tc>
        <w:tc>
          <w:tcPr>
            <w:tcW w:w="1350" w:type="dxa"/>
            <w:tcBorders>
              <w:top w:val="single" w:sz="4" w:space="0" w:color="auto"/>
              <w:left w:val="nil"/>
              <w:bottom w:val="single" w:sz="4" w:space="0" w:color="auto"/>
              <w:right w:val="nil"/>
            </w:tcBorders>
            <w:shd w:val="clear" w:color="auto" w:fill="auto"/>
            <w:noWrap/>
            <w:vAlign w:val="bottom"/>
            <w:hideMark/>
          </w:tcPr>
          <w:p w14:paraId="40A3DAEF"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6785</w:t>
            </w:r>
          </w:p>
        </w:tc>
        <w:tc>
          <w:tcPr>
            <w:tcW w:w="1710" w:type="dxa"/>
            <w:tcBorders>
              <w:top w:val="single" w:sz="4" w:space="0" w:color="auto"/>
              <w:left w:val="nil"/>
              <w:bottom w:val="single" w:sz="4" w:space="0" w:color="auto"/>
              <w:right w:val="nil"/>
            </w:tcBorders>
            <w:shd w:val="clear" w:color="auto" w:fill="auto"/>
            <w:noWrap/>
            <w:vAlign w:val="bottom"/>
            <w:hideMark/>
          </w:tcPr>
          <w:p w14:paraId="6912D252"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2856485</w:t>
            </w:r>
          </w:p>
        </w:tc>
        <w:tc>
          <w:tcPr>
            <w:tcW w:w="1350" w:type="dxa"/>
            <w:tcBorders>
              <w:top w:val="single" w:sz="4" w:space="0" w:color="auto"/>
              <w:left w:val="nil"/>
              <w:bottom w:val="single" w:sz="4" w:space="0" w:color="auto"/>
              <w:right w:val="nil"/>
            </w:tcBorders>
            <w:shd w:val="clear" w:color="auto" w:fill="auto"/>
            <w:noWrap/>
            <w:vAlign w:val="bottom"/>
            <w:hideMark/>
          </w:tcPr>
          <w:p w14:paraId="121B8948"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c>
          <w:tcPr>
            <w:tcW w:w="1620" w:type="dxa"/>
            <w:tcBorders>
              <w:top w:val="single" w:sz="4" w:space="0" w:color="auto"/>
              <w:left w:val="nil"/>
              <w:bottom w:val="single" w:sz="4" w:space="0" w:color="auto"/>
              <w:right w:val="nil"/>
            </w:tcBorders>
            <w:shd w:val="clear" w:color="auto" w:fill="auto"/>
            <w:noWrap/>
            <w:vAlign w:val="bottom"/>
            <w:hideMark/>
          </w:tcPr>
          <w:p w14:paraId="456E3B70"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r>
      <w:tr w:rsidR="00D96277" w:rsidRPr="008C72AB" w14:paraId="028E6024" w14:textId="77777777" w:rsidTr="00561442">
        <w:trPr>
          <w:trHeight w:val="360"/>
        </w:trPr>
        <w:tc>
          <w:tcPr>
            <w:tcW w:w="810" w:type="dxa"/>
            <w:tcBorders>
              <w:top w:val="nil"/>
              <w:left w:val="nil"/>
              <w:bottom w:val="nil"/>
              <w:right w:val="nil"/>
            </w:tcBorders>
            <w:shd w:val="clear" w:color="auto" w:fill="auto"/>
            <w:noWrap/>
            <w:vAlign w:val="bottom"/>
            <w:hideMark/>
          </w:tcPr>
          <w:p w14:paraId="470EC291"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nil"/>
              <w:left w:val="nil"/>
              <w:bottom w:val="nil"/>
              <w:right w:val="nil"/>
            </w:tcBorders>
            <w:shd w:val="clear" w:color="auto" w:fill="auto"/>
            <w:noWrap/>
            <w:vAlign w:val="bottom"/>
            <w:hideMark/>
          </w:tcPr>
          <w:p w14:paraId="1C4B054D"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exon10</w:t>
            </w:r>
          </w:p>
        </w:tc>
        <w:tc>
          <w:tcPr>
            <w:tcW w:w="1530" w:type="dxa"/>
            <w:tcBorders>
              <w:top w:val="nil"/>
              <w:left w:val="nil"/>
              <w:bottom w:val="nil"/>
              <w:right w:val="nil"/>
            </w:tcBorders>
            <w:shd w:val="clear" w:color="auto" w:fill="auto"/>
            <w:noWrap/>
            <w:vAlign w:val="bottom"/>
            <w:hideMark/>
          </w:tcPr>
          <w:p w14:paraId="05171F89"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456</w:t>
            </w:r>
          </w:p>
        </w:tc>
        <w:tc>
          <w:tcPr>
            <w:tcW w:w="1350" w:type="dxa"/>
            <w:tcBorders>
              <w:top w:val="nil"/>
              <w:left w:val="nil"/>
              <w:bottom w:val="nil"/>
              <w:right w:val="nil"/>
            </w:tcBorders>
            <w:shd w:val="clear" w:color="auto" w:fill="auto"/>
            <w:noWrap/>
            <w:vAlign w:val="bottom"/>
            <w:hideMark/>
          </w:tcPr>
          <w:p w14:paraId="632185F6"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6842</w:t>
            </w:r>
          </w:p>
        </w:tc>
        <w:tc>
          <w:tcPr>
            <w:tcW w:w="1710" w:type="dxa"/>
            <w:tcBorders>
              <w:top w:val="nil"/>
              <w:left w:val="nil"/>
              <w:bottom w:val="nil"/>
              <w:right w:val="nil"/>
            </w:tcBorders>
            <w:shd w:val="clear" w:color="auto" w:fill="auto"/>
            <w:noWrap/>
            <w:vAlign w:val="bottom"/>
            <w:hideMark/>
          </w:tcPr>
          <w:p w14:paraId="181D1B3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3119952</w:t>
            </w:r>
          </w:p>
        </w:tc>
        <w:tc>
          <w:tcPr>
            <w:tcW w:w="1350" w:type="dxa"/>
            <w:tcBorders>
              <w:top w:val="nil"/>
              <w:left w:val="nil"/>
              <w:bottom w:val="nil"/>
              <w:right w:val="nil"/>
            </w:tcBorders>
            <w:shd w:val="clear" w:color="auto" w:fill="auto"/>
            <w:noWrap/>
            <w:vAlign w:val="bottom"/>
            <w:hideMark/>
          </w:tcPr>
          <w:p w14:paraId="2FAACA14"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1</w:t>
            </w:r>
          </w:p>
        </w:tc>
        <w:tc>
          <w:tcPr>
            <w:tcW w:w="1620" w:type="dxa"/>
            <w:tcBorders>
              <w:top w:val="nil"/>
              <w:left w:val="nil"/>
              <w:bottom w:val="nil"/>
              <w:right w:val="nil"/>
            </w:tcBorders>
            <w:shd w:val="clear" w:color="auto" w:fill="auto"/>
            <w:noWrap/>
            <w:vAlign w:val="bottom"/>
            <w:hideMark/>
          </w:tcPr>
          <w:p w14:paraId="46172FB7"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1</w:t>
            </w:r>
          </w:p>
        </w:tc>
      </w:tr>
      <w:tr w:rsidR="00D96277" w:rsidRPr="008C72AB" w14:paraId="1C180CE0"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2B0B04B2"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single" w:sz="4" w:space="0" w:color="auto"/>
              <w:left w:val="nil"/>
              <w:bottom w:val="single" w:sz="4" w:space="0" w:color="auto"/>
              <w:right w:val="nil"/>
            </w:tcBorders>
            <w:shd w:val="clear" w:color="auto" w:fill="auto"/>
            <w:noWrap/>
            <w:vAlign w:val="bottom"/>
            <w:hideMark/>
          </w:tcPr>
          <w:p w14:paraId="60BFDC4F"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exon11</w:t>
            </w:r>
          </w:p>
        </w:tc>
        <w:tc>
          <w:tcPr>
            <w:tcW w:w="1530" w:type="dxa"/>
            <w:tcBorders>
              <w:top w:val="single" w:sz="4" w:space="0" w:color="auto"/>
              <w:left w:val="nil"/>
              <w:bottom w:val="single" w:sz="4" w:space="0" w:color="auto"/>
              <w:right w:val="nil"/>
            </w:tcBorders>
            <w:shd w:val="clear" w:color="auto" w:fill="auto"/>
            <w:noWrap/>
            <w:vAlign w:val="bottom"/>
            <w:hideMark/>
          </w:tcPr>
          <w:p w14:paraId="3B73A3A8"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347</w:t>
            </w:r>
          </w:p>
        </w:tc>
        <w:tc>
          <w:tcPr>
            <w:tcW w:w="1350" w:type="dxa"/>
            <w:tcBorders>
              <w:top w:val="single" w:sz="4" w:space="0" w:color="auto"/>
              <w:left w:val="nil"/>
              <w:bottom w:val="single" w:sz="4" w:space="0" w:color="auto"/>
              <w:right w:val="nil"/>
            </w:tcBorders>
            <w:shd w:val="clear" w:color="auto" w:fill="auto"/>
            <w:noWrap/>
            <w:vAlign w:val="bottom"/>
            <w:hideMark/>
          </w:tcPr>
          <w:p w14:paraId="5E5A3F84"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6834</w:t>
            </w:r>
          </w:p>
        </w:tc>
        <w:tc>
          <w:tcPr>
            <w:tcW w:w="1710" w:type="dxa"/>
            <w:tcBorders>
              <w:top w:val="single" w:sz="4" w:space="0" w:color="auto"/>
              <w:left w:val="nil"/>
              <w:bottom w:val="single" w:sz="4" w:space="0" w:color="auto"/>
              <w:right w:val="nil"/>
            </w:tcBorders>
            <w:shd w:val="clear" w:color="auto" w:fill="auto"/>
            <w:noWrap/>
            <w:vAlign w:val="bottom"/>
            <w:hideMark/>
          </w:tcPr>
          <w:p w14:paraId="4743A2D7"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2371398</w:t>
            </w:r>
          </w:p>
        </w:tc>
        <w:tc>
          <w:tcPr>
            <w:tcW w:w="1350" w:type="dxa"/>
            <w:tcBorders>
              <w:top w:val="single" w:sz="4" w:space="0" w:color="auto"/>
              <w:left w:val="nil"/>
              <w:bottom w:val="single" w:sz="4" w:space="0" w:color="auto"/>
              <w:right w:val="nil"/>
            </w:tcBorders>
            <w:shd w:val="clear" w:color="auto" w:fill="auto"/>
            <w:noWrap/>
            <w:vAlign w:val="bottom"/>
            <w:hideMark/>
          </w:tcPr>
          <w:p w14:paraId="08CADD90"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c>
          <w:tcPr>
            <w:tcW w:w="1620" w:type="dxa"/>
            <w:tcBorders>
              <w:top w:val="single" w:sz="4" w:space="0" w:color="auto"/>
              <w:left w:val="nil"/>
              <w:bottom w:val="single" w:sz="4" w:space="0" w:color="auto"/>
              <w:right w:val="nil"/>
            </w:tcBorders>
            <w:shd w:val="clear" w:color="auto" w:fill="auto"/>
            <w:noWrap/>
            <w:vAlign w:val="bottom"/>
            <w:hideMark/>
          </w:tcPr>
          <w:p w14:paraId="69A28D6A"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r>
      <w:tr w:rsidR="00D96277" w:rsidRPr="008C72AB" w14:paraId="450205EA" w14:textId="77777777" w:rsidTr="00561442">
        <w:trPr>
          <w:trHeight w:val="360"/>
        </w:trPr>
        <w:tc>
          <w:tcPr>
            <w:tcW w:w="810" w:type="dxa"/>
            <w:tcBorders>
              <w:top w:val="nil"/>
              <w:left w:val="nil"/>
              <w:bottom w:val="single" w:sz="4" w:space="0" w:color="auto"/>
              <w:right w:val="nil"/>
            </w:tcBorders>
            <w:shd w:val="clear" w:color="auto" w:fill="auto"/>
            <w:noWrap/>
            <w:vAlign w:val="bottom"/>
            <w:hideMark/>
          </w:tcPr>
          <w:p w14:paraId="61B2C065"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Sufu</w:t>
            </w:r>
          </w:p>
        </w:tc>
        <w:tc>
          <w:tcPr>
            <w:tcW w:w="990" w:type="dxa"/>
            <w:tcBorders>
              <w:top w:val="nil"/>
              <w:left w:val="nil"/>
              <w:bottom w:val="single" w:sz="4" w:space="0" w:color="auto"/>
              <w:right w:val="nil"/>
            </w:tcBorders>
            <w:shd w:val="clear" w:color="auto" w:fill="auto"/>
            <w:noWrap/>
            <w:vAlign w:val="bottom"/>
            <w:hideMark/>
          </w:tcPr>
          <w:p w14:paraId="218BC66C"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exon12</w:t>
            </w:r>
          </w:p>
        </w:tc>
        <w:tc>
          <w:tcPr>
            <w:tcW w:w="1530" w:type="dxa"/>
            <w:tcBorders>
              <w:top w:val="nil"/>
              <w:left w:val="nil"/>
              <w:bottom w:val="single" w:sz="4" w:space="0" w:color="auto"/>
              <w:right w:val="nil"/>
            </w:tcBorders>
            <w:shd w:val="clear" w:color="auto" w:fill="auto"/>
            <w:noWrap/>
            <w:vAlign w:val="bottom"/>
            <w:hideMark/>
          </w:tcPr>
          <w:p w14:paraId="0A47EE03"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562</w:t>
            </w:r>
          </w:p>
        </w:tc>
        <w:tc>
          <w:tcPr>
            <w:tcW w:w="1350" w:type="dxa"/>
            <w:tcBorders>
              <w:top w:val="nil"/>
              <w:left w:val="nil"/>
              <w:bottom w:val="single" w:sz="4" w:space="0" w:color="auto"/>
              <w:right w:val="nil"/>
            </w:tcBorders>
            <w:shd w:val="clear" w:color="auto" w:fill="auto"/>
            <w:noWrap/>
            <w:vAlign w:val="bottom"/>
            <w:hideMark/>
          </w:tcPr>
          <w:p w14:paraId="0482953A"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6842</w:t>
            </w:r>
          </w:p>
        </w:tc>
        <w:tc>
          <w:tcPr>
            <w:tcW w:w="1710" w:type="dxa"/>
            <w:tcBorders>
              <w:top w:val="nil"/>
              <w:left w:val="nil"/>
              <w:bottom w:val="single" w:sz="4" w:space="0" w:color="auto"/>
              <w:right w:val="nil"/>
            </w:tcBorders>
            <w:shd w:val="clear" w:color="auto" w:fill="auto"/>
            <w:noWrap/>
            <w:vAlign w:val="bottom"/>
            <w:hideMark/>
          </w:tcPr>
          <w:p w14:paraId="20A38506"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3845204</w:t>
            </w:r>
          </w:p>
        </w:tc>
        <w:tc>
          <w:tcPr>
            <w:tcW w:w="1350" w:type="dxa"/>
            <w:tcBorders>
              <w:top w:val="nil"/>
              <w:left w:val="nil"/>
              <w:bottom w:val="single" w:sz="4" w:space="0" w:color="auto"/>
              <w:right w:val="nil"/>
            </w:tcBorders>
            <w:shd w:val="clear" w:color="auto" w:fill="auto"/>
            <w:noWrap/>
            <w:vAlign w:val="bottom"/>
            <w:hideMark/>
          </w:tcPr>
          <w:p w14:paraId="3C32FE70"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w:t>
            </w:r>
          </w:p>
        </w:tc>
        <w:tc>
          <w:tcPr>
            <w:tcW w:w="1620" w:type="dxa"/>
            <w:tcBorders>
              <w:top w:val="nil"/>
              <w:left w:val="nil"/>
              <w:bottom w:val="single" w:sz="4" w:space="0" w:color="auto"/>
              <w:right w:val="nil"/>
            </w:tcBorders>
            <w:shd w:val="clear" w:color="auto" w:fill="auto"/>
            <w:noWrap/>
            <w:vAlign w:val="bottom"/>
            <w:hideMark/>
          </w:tcPr>
          <w:p w14:paraId="0B57DE91"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 d</w:t>
            </w:r>
          </w:p>
        </w:tc>
      </w:tr>
      <w:tr w:rsidR="00D96277" w:rsidRPr="008C72AB" w14:paraId="7BF8FD4A"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79A9C669"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single" w:sz="4" w:space="0" w:color="auto"/>
              <w:left w:val="nil"/>
              <w:bottom w:val="single" w:sz="4" w:space="0" w:color="auto"/>
              <w:right w:val="nil"/>
            </w:tcBorders>
            <w:shd w:val="clear" w:color="auto" w:fill="auto"/>
            <w:noWrap/>
            <w:vAlign w:val="bottom"/>
            <w:hideMark/>
          </w:tcPr>
          <w:p w14:paraId="012D9346"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exon7</w:t>
            </w:r>
          </w:p>
        </w:tc>
        <w:tc>
          <w:tcPr>
            <w:tcW w:w="1530" w:type="dxa"/>
            <w:tcBorders>
              <w:top w:val="single" w:sz="4" w:space="0" w:color="auto"/>
              <w:left w:val="nil"/>
              <w:bottom w:val="single" w:sz="4" w:space="0" w:color="auto"/>
              <w:right w:val="nil"/>
            </w:tcBorders>
            <w:shd w:val="clear" w:color="auto" w:fill="auto"/>
            <w:noWrap/>
            <w:vAlign w:val="bottom"/>
            <w:hideMark/>
          </w:tcPr>
          <w:p w14:paraId="4C7791E9"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519</w:t>
            </w:r>
          </w:p>
        </w:tc>
        <w:tc>
          <w:tcPr>
            <w:tcW w:w="1350" w:type="dxa"/>
            <w:tcBorders>
              <w:top w:val="single" w:sz="4" w:space="0" w:color="auto"/>
              <w:left w:val="nil"/>
              <w:bottom w:val="single" w:sz="4" w:space="0" w:color="auto"/>
              <w:right w:val="nil"/>
            </w:tcBorders>
            <w:shd w:val="clear" w:color="auto" w:fill="auto"/>
            <w:noWrap/>
            <w:vAlign w:val="bottom"/>
            <w:hideMark/>
          </w:tcPr>
          <w:p w14:paraId="22257B4D"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6842</w:t>
            </w:r>
          </w:p>
        </w:tc>
        <w:tc>
          <w:tcPr>
            <w:tcW w:w="1710" w:type="dxa"/>
            <w:tcBorders>
              <w:top w:val="single" w:sz="4" w:space="0" w:color="auto"/>
              <w:left w:val="nil"/>
              <w:bottom w:val="single" w:sz="4" w:space="0" w:color="auto"/>
              <w:right w:val="nil"/>
            </w:tcBorders>
            <w:shd w:val="clear" w:color="auto" w:fill="auto"/>
            <w:noWrap/>
            <w:vAlign w:val="bottom"/>
            <w:hideMark/>
          </w:tcPr>
          <w:p w14:paraId="12F80E3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3550998</w:t>
            </w:r>
          </w:p>
        </w:tc>
        <w:tc>
          <w:tcPr>
            <w:tcW w:w="1350" w:type="dxa"/>
            <w:tcBorders>
              <w:top w:val="single" w:sz="4" w:space="0" w:color="auto"/>
              <w:left w:val="nil"/>
              <w:bottom w:val="single" w:sz="4" w:space="0" w:color="auto"/>
              <w:right w:val="nil"/>
            </w:tcBorders>
            <w:shd w:val="clear" w:color="auto" w:fill="auto"/>
            <w:noWrap/>
            <w:vAlign w:val="bottom"/>
            <w:hideMark/>
          </w:tcPr>
          <w:p w14:paraId="51472F1F"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5 e</w:t>
            </w:r>
          </w:p>
        </w:tc>
        <w:tc>
          <w:tcPr>
            <w:tcW w:w="1620" w:type="dxa"/>
            <w:tcBorders>
              <w:top w:val="single" w:sz="4" w:space="0" w:color="auto"/>
              <w:left w:val="nil"/>
              <w:bottom w:val="single" w:sz="4" w:space="0" w:color="auto"/>
              <w:right w:val="nil"/>
            </w:tcBorders>
            <w:shd w:val="clear" w:color="auto" w:fill="auto"/>
            <w:noWrap/>
            <w:vAlign w:val="bottom"/>
            <w:hideMark/>
          </w:tcPr>
          <w:p w14:paraId="32E7A6D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r>
      <w:tr w:rsidR="00D96277" w:rsidRPr="008C72AB" w14:paraId="7CCD8A1A" w14:textId="77777777" w:rsidTr="00561442">
        <w:trPr>
          <w:trHeight w:val="360"/>
        </w:trPr>
        <w:tc>
          <w:tcPr>
            <w:tcW w:w="810" w:type="dxa"/>
            <w:tcBorders>
              <w:top w:val="nil"/>
              <w:left w:val="nil"/>
              <w:bottom w:val="nil"/>
              <w:right w:val="nil"/>
            </w:tcBorders>
            <w:shd w:val="clear" w:color="auto" w:fill="auto"/>
            <w:noWrap/>
            <w:vAlign w:val="bottom"/>
            <w:hideMark/>
          </w:tcPr>
          <w:p w14:paraId="1A1A0901"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nil"/>
              <w:left w:val="nil"/>
              <w:bottom w:val="nil"/>
              <w:right w:val="nil"/>
            </w:tcBorders>
            <w:shd w:val="clear" w:color="auto" w:fill="auto"/>
            <w:noWrap/>
            <w:vAlign w:val="bottom"/>
            <w:hideMark/>
          </w:tcPr>
          <w:p w14:paraId="73D82E6C"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exon8</w:t>
            </w:r>
          </w:p>
        </w:tc>
        <w:tc>
          <w:tcPr>
            <w:tcW w:w="1530" w:type="dxa"/>
            <w:tcBorders>
              <w:top w:val="nil"/>
              <w:left w:val="nil"/>
              <w:bottom w:val="nil"/>
              <w:right w:val="nil"/>
            </w:tcBorders>
            <w:shd w:val="clear" w:color="auto" w:fill="auto"/>
            <w:noWrap/>
            <w:vAlign w:val="bottom"/>
            <w:hideMark/>
          </w:tcPr>
          <w:p w14:paraId="4779D4E1"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562</w:t>
            </w:r>
          </w:p>
        </w:tc>
        <w:tc>
          <w:tcPr>
            <w:tcW w:w="1350" w:type="dxa"/>
            <w:tcBorders>
              <w:top w:val="nil"/>
              <w:left w:val="nil"/>
              <w:bottom w:val="nil"/>
              <w:right w:val="nil"/>
            </w:tcBorders>
            <w:shd w:val="clear" w:color="auto" w:fill="auto"/>
            <w:noWrap/>
            <w:vAlign w:val="bottom"/>
            <w:hideMark/>
          </w:tcPr>
          <w:p w14:paraId="27E88818"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6834</w:t>
            </w:r>
          </w:p>
        </w:tc>
        <w:tc>
          <w:tcPr>
            <w:tcW w:w="1710" w:type="dxa"/>
            <w:tcBorders>
              <w:top w:val="nil"/>
              <w:left w:val="nil"/>
              <w:bottom w:val="nil"/>
              <w:right w:val="nil"/>
            </w:tcBorders>
            <w:shd w:val="clear" w:color="auto" w:fill="auto"/>
            <w:noWrap/>
            <w:vAlign w:val="bottom"/>
            <w:hideMark/>
          </w:tcPr>
          <w:p w14:paraId="1EB9B7B8"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3840708</w:t>
            </w:r>
          </w:p>
        </w:tc>
        <w:tc>
          <w:tcPr>
            <w:tcW w:w="1350" w:type="dxa"/>
            <w:tcBorders>
              <w:top w:val="nil"/>
              <w:left w:val="nil"/>
              <w:bottom w:val="nil"/>
              <w:right w:val="nil"/>
            </w:tcBorders>
            <w:shd w:val="clear" w:color="auto" w:fill="auto"/>
            <w:noWrap/>
            <w:vAlign w:val="bottom"/>
            <w:hideMark/>
          </w:tcPr>
          <w:p w14:paraId="55C9CDC2"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w:t>
            </w:r>
          </w:p>
        </w:tc>
        <w:tc>
          <w:tcPr>
            <w:tcW w:w="1620" w:type="dxa"/>
            <w:tcBorders>
              <w:top w:val="nil"/>
              <w:left w:val="nil"/>
              <w:bottom w:val="nil"/>
              <w:right w:val="nil"/>
            </w:tcBorders>
            <w:shd w:val="clear" w:color="auto" w:fill="auto"/>
            <w:noWrap/>
            <w:vAlign w:val="bottom"/>
            <w:hideMark/>
          </w:tcPr>
          <w:p w14:paraId="39E762F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1</w:t>
            </w:r>
          </w:p>
        </w:tc>
      </w:tr>
      <w:tr w:rsidR="00D96277" w:rsidRPr="008C72AB" w14:paraId="0DB64F99"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743813DC"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single" w:sz="4" w:space="0" w:color="auto"/>
              <w:left w:val="nil"/>
              <w:bottom w:val="single" w:sz="4" w:space="0" w:color="auto"/>
              <w:right w:val="nil"/>
            </w:tcBorders>
            <w:shd w:val="clear" w:color="auto" w:fill="auto"/>
            <w:noWrap/>
            <w:vAlign w:val="bottom"/>
            <w:hideMark/>
          </w:tcPr>
          <w:p w14:paraId="265EC80C"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exon9</w:t>
            </w:r>
          </w:p>
        </w:tc>
        <w:tc>
          <w:tcPr>
            <w:tcW w:w="1530" w:type="dxa"/>
            <w:tcBorders>
              <w:top w:val="single" w:sz="4" w:space="0" w:color="auto"/>
              <w:left w:val="nil"/>
              <w:bottom w:val="single" w:sz="4" w:space="0" w:color="auto"/>
              <w:right w:val="nil"/>
            </w:tcBorders>
            <w:shd w:val="clear" w:color="auto" w:fill="auto"/>
            <w:noWrap/>
            <w:vAlign w:val="bottom"/>
            <w:hideMark/>
          </w:tcPr>
          <w:p w14:paraId="1D2D4835"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459</w:t>
            </w:r>
          </w:p>
        </w:tc>
        <w:tc>
          <w:tcPr>
            <w:tcW w:w="1350" w:type="dxa"/>
            <w:tcBorders>
              <w:top w:val="single" w:sz="4" w:space="0" w:color="auto"/>
              <w:left w:val="nil"/>
              <w:bottom w:val="single" w:sz="4" w:space="0" w:color="auto"/>
              <w:right w:val="nil"/>
            </w:tcBorders>
            <w:shd w:val="clear" w:color="auto" w:fill="auto"/>
            <w:noWrap/>
            <w:vAlign w:val="bottom"/>
            <w:hideMark/>
          </w:tcPr>
          <w:p w14:paraId="6D37D68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6836</w:t>
            </w:r>
          </w:p>
        </w:tc>
        <w:tc>
          <w:tcPr>
            <w:tcW w:w="1710" w:type="dxa"/>
            <w:tcBorders>
              <w:top w:val="single" w:sz="4" w:space="0" w:color="auto"/>
              <w:left w:val="nil"/>
              <w:bottom w:val="single" w:sz="4" w:space="0" w:color="auto"/>
              <w:right w:val="nil"/>
            </w:tcBorders>
            <w:shd w:val="clear" w:color="auto" w:fill="auto"/>
            <w:noWrap/>
            <w:vAlign w:val="bottom"/>
            <w:hideMark/>
          </w:tcPr>
          <w:p w14:paraId="122E82A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3137724</w:t>
            </w:r>
          </w:p>
        </w:tc>
        <w:tc>
          <w:tcPr>
            <w:tcW w:w="1350" w:type="dxa"/>
            <w:tcBorders>
              <w:top w:val="single" w:sz="4" w:space="0" w:color="auto"/>
              <w:left w:val="nil"/>
              <w:bottom w:val="single" w:sz="4" w:space="0" w:color="auto"/>
              <w:right w:val="nil"/>
            </w:tcBorders>
            <w:shd w:val="clear" w:color="auto" w:fill="auto"/>
            <w:noWrap/>
            <w:vAlign w:val="bottom"/>
            <w:hideMark/>
          </w:tcPr>
          <w:p w14:paraId="1D578A74"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w:t>
            </w:r>
          </w:p>
        </w:tc>
        <w:tc>
          <w:tcPr>
            <w:tcW w:w="1620" w:type="dxa"/>
            <w:tcBorders>
              <w:top w:val="single" w:sz="4" w:space="0" w:color="auto"/>
              <w:left w:val="nil"/>
              <w:bottom w:val="single" w:sz="4" w:space="0" w:color="auto"/>
              <w:right w:val="nil"/>
            </w:tcBorders>
            <w:shd w:val="clear" w:color="auto" w:fill="auto"/>
            <w:noWrap/>
            <w:vAlign w:val="bottom"/>
            <w:hideMark/>
          </w:tcPr>
          <w:p w14:paraId="42673DB0"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w:t>
            </w:r>
          </w:p>
        </w:tc>
      </w:tr>
      <w:tr w:rsidR="00D96277" w:rsidRPr="008C72AB" w14:paraId="60ECD31D" w14:textId="77777777" w:rsidTr="00561442">
        <w:trPr>
          <w:trHeight w:val="360"/>
        </w:trPr>
        <w:tc>
          <w:tcPr>
            <w:tcW w:w="810" w:type="dxa"/>
            <w:tcBorders>
              <w:top w:val="nil"/>
              <w:left w:val="nil"/>
              <w:bottom w:val="nil"/>
              <w:right w:val="nil"/>
            </w:tcBorders>
            <w:shd w:val="clear" w:color="auto" w:fill="auto"/>
            <w:noWrap/>
            <w:vAlign w:val="bottom"/>
            <w:hideMark/>
          </w:tcPr>
          <w:p w14:paraId="26185F13"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nil"/>
              <w:left w:val="nil"/>
              <w:bottom w:val="nil"/>
              <w:right w:val="nil"/>
            </w:tcBorders>
            <w:shd w:val="clear" w:color="auto" w:fill="auto"/>
            <w:noWrap/>
            <w:vAlign w:val="bottom"/>
            <w:hideMark/>
          </w:tcPr>
          <w:p w14:paraId="1004221D"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exon10</w:t>
            </w:r>
          </w:p>
        </w:tc>
        <w:tc>
          <w:tcPr>
            <w:tcW w:w="1530" w:type="dxa"/>
            <w:tcBorders>
              <w:top w:val="nil"/>
              <w:left w:val="nil"/>
              <w:bottom w:val="nil"/>
              <w:right w:val="nil"/>
            </w:tcBorders>
            <w:shd w:val="clear" w:color="auto" w:fill="auto"/>
            <w:noWrap/>
            <w:vAlign w:val="bottom"/>
            <w:hideMark/>
          </w:tcPr>
          <w:p w14:paraId="099D6D95"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359</w:t>
            </w:r>
          </w:p>
        </w:tc>
        <w:tc>
          <w:tcPr>
            <w:tcW w:w="1350" w:type="dxa"/>
            <w:tcBorders>
              <w:top w:val="nil"/>
              <w:left w:val="nil"/>
              <w:bottom w:val="nil"/>
              <w:right w:val="nil"/>
            </w:tcBorders>
            <w:shd w:val="clear" w:color="auto" w:fill="auto"/>
            <w:noWrap/>
            <w:vAlign w:val="bottom"/>
            <w:hideMark/>
          </w:tcPr>
          <w:p w14:paraId="7781A5B2"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6842</w:t>
            </w:r>
          </w:p>
        </w:tc>
        <w:tc>
          <w:tcPr>
            <w:tcW w:w="1710" w:type="dxa"/>
            <w:tcBorders>
              <w:top w:val="nil"/>
              <w:left w:val="nil"/>
              <w:bottom w:val="nil"/>
              <w:right w:val="nil"/>
            </w:tcBorders>
            <w:shd w:val="clear" w:color="auto" w:fill="auto"/>
            <w:noWrap/>
            <w:vAlign w:val="bottom"/>
            <w:hideMark/>
          </w:tcPr>
          <w:p w14:paraId="43BEA330"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2456278</w:t>
            </w:r>
          </w:p>
        </w:tc>
        <w:tc>
          <w:tcPr>
            <w:tcW w:w="1350" w:type="dxa"/>
            <w:tcBorders>
              <w:top w:val="nil"/>
              <w:left w:val="nil"/>
              <w:bottom w:val="nil"/>
              <w:right w:val="nil"/>
            </w:tcBorders>
            <w:shd w:val="clear" w:color="auto" w:fill="auto"/>
            <w:noWrap/>
            <w:vAlign w:val="bottom"/>
            <w:hideMark/>
          </w:tcPr>
          <w:p w14:paraId="0387364B"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5</w:t>
            </w:r>
          </w:p>
        </w:tc>
        <w:tc>
          <w:tcPr>
            <w:tcW w:w="1620" w:type="dxa"/>
            <w:tcBorders>
              <w:top w:val="nil"/>
              <w:left w:val="nil"/>
              <w:bottom w:val="nil"/>
              <w:right w:val="nil"/>
            </w:tcBorders>
            <w:shd w:val="clear" w:color="auto" w:fill="auto"/>
            <w:noWrap/>
            <w:vAlign w:val="bottom"/>
            <w:hideMark/>
          </w:tcPr>
          <w:p w14:paraId="753A8427"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w:t>
            </w:r>
          </w:p>
        </w:tc>
      </w:tr>
      <w:tr w:rsidR="00D96277" w:rsidRPr="008C72AB" w14:paraId="1C9929CD" w14:textId="77777777" w:rsidTr="00561442">
        <w:trPr>
          <w:trHeight w:val="360"/>
        </w:trPr>
        <w:tc>
          <w:tcPr>
            <w:tcW w:w="810" w:type="dxa"/>
            <w:tcBorders>
              <w:top w:val="single" w:sz="4" w:space="0" w:color="auto"/>
              <w:left w:val="nil"/>
              <w:bottom w:val="single" w:sz="4" w:space="0" w:color="auto"/>
              <w:right w:val="nil"/>
            </w:tcBorders>
            <w:shd w:val="clear" w:color="auto" w:fill="auto"/>
            <w:noWrap/>
            <w:vAlign w:val="bottom"/>
            <w:hideMark/>
          </w:tcPr>
          <w:p w14:paraId="786BDE9E"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single" w:sz="4" w:space="0" w:color="auto"/>
              <w:left w:val="nil"/>
              <w:bottom w:val="single" w:sz="4" w:space="0" w:color="auto"/>
              <w:right w:val="nil"/>
            </w:tcBorders>
            <w:shd w:val="clear" w:color="auto" w:fill="auto"/>
            <w:noWrap/>
            <w:vAlign w:val="bottom"/>
            <w:hideMark/>
          </w:tcPr>
          <w:p w14:paraId="5D48407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exon11</w:t>
            </w:r>
          </w:p>
        </w:tc>
        <w:tc>
          <w:tcPr>
            <w:tcW w:w="1530" w:type="dxa"/>
            <w:tcBorders>
              <w:top w:val="single" w:sz="4" w:space="0" w:color="auto"/>
              <w:left w:val="nil"/>
              <w:bottom w:val="single" w:sz="4" w:space="0" w:color="auto"/>
              <w:right w:val="nil"/>
            </w:tcBorders>
            <w:shd w:val="clear" w:color="auto" w:fill="auto"/>
            <w:noWrap/>
            <w:vAlign w:val="bottom"/>
            <w:hideMark/>
          </w:tcPr>
          <w:p w14:paraId="37DF0D99"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461</w:t>
            </w:r>
          </w:p>
        </w:tc>
        <w:tc>
          <w:tcPr>
            <w:tcW w:w="1350" w:type="dxa"/>
            <w:tcBorders>
              <w:top w:val="single" w:sz="4" w:space="0" w:color="auto"/>
              <w:left w:val="nil"/>
              <w:bottom w:val="single" w:sz="4" w:space="0" w:color="auto"/>
              <w:right w:val="nil"/>
            </w:tcBorders>
            <w:shd w:val="clear" w:color="auto" w:fill="auto"/>
            <w:noWrap/>
            <w:vAlign w:val="bottom"/>
            <w:hideMark/>
          </w:tcPr>
          <w:p w14:paraId="031968AC"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6834</w:t>
            </w:r>
          </w:p>
        </w:tc>
        <w:tc>
          <w:tcPr>
            <w:tcW w:w="1710" w:type="dxa"/>
            <w:tcBorders>
              <w:top w:val="single" w:sz="4" w:space="0" w:color="auto"/>
              <w:left w:val="nil"/>
              <w:bottom w:val="single" w:sz="4" w:space="0" w:color="auto"/>
              <w:right w:val="nil"/>
            </w:tcBorders>
            <w:shd w:val="clear" w:color="auto" w:fill="auto"/>
            <w:noWrap/>
            <w:vAlign w:val="bottom"/>
            <w:hideMark/>
          </w:tcPr>
          <w:p w14:paraId="00D149E8"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3150474</w:t>
            </w:r>
          </w:p>
        </w:tc>
        <w:tc>
          <w:tcPr>
            <w:tcW w:w="1350" w:type="dxa"/>
            <w:tcBorders>
              <w:top w:val="single" w:sz="4" w:space="0" w:color="auto"/>
              <w:left w:val="nil"/>
              <w:bottom w:val="single" w:sz="4" w:space="0" w:color="auto"/>
              <w:right w:val="nil"/>
            </w:tcBorders>
            <w:shd w:val="clear" w:color="auto" w:fill="auto"/>
            <w:noWrap/>
            <w:vAlign w:val="bottom"/>
            <w:hideMark/>
          </w:tcPr>
          <w:p w14:paraId="780CFE54"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2</w:t>
            </w:r>
          </w:p>
        </w:tc>
        <w:tc>
          <w:tcPr>
            <w:tcW w:w="1620" w:type="dxa"/>
            <w:tcBorders>
              <w:top w:val="single" w:sz="4" w:space="0" w:color="auto"/>
              <w:left w:val="nil"/>
              <w:bottom w:val="single" w:sz="4" w:space="0" w:color="auto"/>
              <w:right w:val="nil"/>
            </w:tcBorders>
            <w:shd w:val="clear" w:color="auto" w:fill="auto"/>
            <w:noWrap/>
            <w:vAlign w:val="bottom"/>
            <w:hideMark/>
          </w:tcPr>
          <w:p w14:paraId="2585E46E"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1</w:t>
            </w:r>
          </w:p>
        </w:tc>
      </w:tr>
      <w:tr w:rsidR="00D96277" w:rsidRPr="008C72AB" w14:paraId="5D74DA48" w14:textId="77777777" w:rsidTr="00561442">
        <w:trPr>
          <w:trHeight w:val="360"/>
        </w:trPr>
        <w:tc>
          <w:tcPr>
            <w:tcW w:w="810" w:type="dxa"/>
            <w:tcBorders>
              <w:top w:val="nil"/>
              <w:left w:val="nil"/>
              <w:bottom w:val="single" w:sz="4" w:space="0" w:color="auto"/>
              <w:right w:val="nil"/>
            </w:tcBorders>
            <w:shd w:val="clear" w:color="auto" w:fill="auto"/>
            <w:noWrap/>
            <w:vAlign w:val="bottom"/>
            <w:hideMark/>
          </w:tcPr>
          <w:p w14:paraId="3AE56F25" w14:textId="77777777" w:rsidR="00D96277" w:rsidRPr="008C72AB" w:rsidRDefault="00D96277" w:rsidP="00561442">
            <w:pPr>
              <w:jc w:val="center"/>
              <w:rPr>
                <w:rFonts w:ascii="Times" w:eastAsia="MS PGothic" w:hAnsi="Times"/>
                <w:i/>
                <w:iCs/>
                <w:sz w:val="18"/>
                <w:szCs w:val="18"/>
                <w:lang w:eastAsia="ja-JP"/>
              </w:rPr>
            </w:pPr>
            <w:r w:rsidRPr="008C72AB">
              <w:rPr>
                <w:rFonts w:ascii="Times" w:eastAsia="MS PGothic" w:hAnsi="Times"/>
                <w:i/>
                <w:iCs/>
                <w:sz w:val="18"/>
                <w:szCs w:val="18"/>
                <w:lang w:eastAsia="ja-JP"/>
              </w:rPr>
              <w:t>Smo</w:t>
            </w:r>
          </w:p>
        </w:tc>
        <w:tc>
          <w:tcPr>
            <w:tcW w:w="990" w:type="dxa"/>
            <w:tcBorders>
              <w:top w:val="nil"/>
              <w:left w:val="nil"/>
              <w:bottom w:val="single" w:sz="4" w:space="0" w:color="auto"/>
              <w:right w:val="nil"/>
            </w:tcBorders>
            <w:shd w:val="clear" w:color="auto" w:fill="auto"/>
            <w:noWrap/>
            <w:vAlign w:val="bottom"/>
            <w:hideMark/>
          </w:tcPr>
          <w:p w14:paraId="0EE5B7D6"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exon12</w:t>
            </w:r>
          </w:p>
        </w:tc>
        <w:tc>
          <w:tcPr>
            <w:tcW w:w="1530" w:type="dxa"/>
            <w:tcBorders>
              <w:top w:val="nil"/>
              <w:left w:val="nil"/>
              <w:bottom w:val="single" w:sz="4" w:space="0" w:color="auto"/>
              <w:right w:val="nil"/>
            </w:tcBorders>
            <w:shd w:val="clear" w:color="auto" w:fill="auto"/>
            <w:noWrap/>
            <w:vAlign w:val="bottom"/>
            <w:hideMark/>
          </w:tcPr>
          <w:p w14:paraId="1DCA349B"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562</w:t>
            </w:r>
          </w:p>
        </w:tc>
        <w:tc>
          <w:tcPr>
            <w:tcW w:w="1350" w:type="dxa"/>
            <w:tcBorders>
              <w:top w:val="nil"/>
              <w:left w:val="nil"/>
              <w:bottom w:val="single" w:sz="4" w:space="0" w:color="auto"/>
              <w:right w:val="nil"/>
            </w:tcBorders>
            <w:shd w:val="clear" w:color="auto" w:fill="auto"/>
            <w:noWrap/>
            <w:vAlign w:val="bottom"/>
            <w:hideMark/>
          </w:tcPr>
          <w:p w14:paraId="7150EA0F"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6836</w:t>
            </w:r>
          </w:p>
        </w:tc>
        <w:tc>
          <w:tcPr>
            <w:tcW w:w="1710" w:type="dxa"/>
            <w:tcBorders>
              <w:top w:val="nil"/>
              <w:left w:val="nil"/>
              <w:bottom w:val="single" w:sz="4" w:space="0" w:color="auto"/>
              <w:right w:val="nil"/>
            </w:tcBorders>
            <w:shd w:val="clear" w:color="auto" w:fill="auto"/>
            <w:noWrap/>
            <w:vAlign w:val="bottom"/>
            <w:hideMark/>
          </w:tcPr>
          <w:p w14:paraId="483033CA"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3841832</w:t>
            </w:r>
          </w:p>
        </w:tc>
        <w:tc>
          <w:tcPr>
            <w:tcW w:w="1350" w:type="dxa"/>
            <w:tcBorders>
              <w:top w:val="nil"/>
              <w:left w:val="nil"/>
              <w:bottom w:val="single" w:sz="4" w:space="0" w:color="auto"/>
              <w:right w:val="nil"/>
            </w:tcBorders>
            <w:shd w:val="clear" w:color="auto" w:fill="auto"/>
            <w:noWrap/>
            <w:vAlign w:val="bottom"/>
            <w:hideMark/>
          </w:tcPr>
          <w:p w14:paraId="7C3FAD69"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c>
          <w:tcPr>
            <w:tcW w:w="1620" w:type="dxa"/>
            <w:tcBorders>
              <w:top w:val="nil"/>
              <w:left w:val="nil"/>
              <w:bottom w:val="single" w:sz="4" w:space="0" w:color="auto"/>
              <w:right w:val="nil"/>
            </w:tcBorders>
            <w:shd w:val="clear" w:color="auto" w:fill="auto"/>
            <w:noWrap/>
            <w:vAlign w:val="bottom"/>
            <w:hideMark/>
          </w:tcPr>
          <w:p w14:paraId="31EC9DF7" w14:textId="77777777" w:rsidR="00D96277" w:rsidRPr="008C72AB" w:rsidRDefault="00D96277" w:rsidP="00561442">
            <w:pPr>
              <w:jc w:val="center"/>
              <w:rPr>
                <w:rFonts w:ascii="Times" w:eastAsia="MS PGothic" w:hAnsi="Times"/>
                <w:color w:val="000000"/>
                <w:sz w:val="18"/>
                <w:szCs w:val="18"/>
                <w:lang w:eastAsia="ja-JP"/>
              </w:rPr>
            </w:pPr>
            <w:r w:rsidRPr="008C72AB">
              <w:rPr>
                <w:rFonts w:ascii="Times" w:eastAsia="MS PGothic" w:hAnsi="Times"/>
                <w:color w:val="000000"/>
                <w:sz w:val="18"/>
                <w:szCs w:val="18"/>
                <w:lang w:eastAsia="ja-JP"/>
              </w:rPr>
              <w:t>0</w:t>
            </w:r>
          </w:p>
        </w:tc>
      </w:tr>
    </w:tbl>
    <w:p w14:paraId="66E6D5EB" w14:textId="77777777" w:rsidR="00D96277" w:rsidRPr="00BE39E5" w:rsidRDefault="00D96277" w:rsidP="00561442">
      <w:pPr>
        <w:pStyle w:val="Paragraph"/>
        <w:tabs>
          <w:tab w:val="left" w:pos="3190"/>
        </w:tabs>
        <w:spacing w:line="480" w:lineRule="auto"/>
        <w:ind w:firstLine="0"/>
        <w:rPr>
          <w:color w:val="000000"/>
        </w:rPr>
      </w:pPr>
      <w:r w:rsidRPr="00BE39E5">
        <w:rPr>
          <w:color w:val="000000"/>
          <w:vertAlign w:val="superscript"/>
        </w:rPr>
        <w:t>a</w:t>
      </w:r>
      <w:r w:rsidRPr="00BE39E5">
        <w:rPr>
          <w:color w:val="000000"/>
        </w:rPr>
        <w:t xml:space="preserve">PCR amplicon length minus primer length. </w:t>
      </w:r>
      <w:r w:rsidRPr="00BE39E5">
        <w:rPr>
          <w:color w:val="000000"/>
          <w:vertAlign w:val="superscript"/>
        </w:rPr>
        <w:t>b</w:t>
      </w:r>
      <w:r w:rsidRPr="00BE39E5">
        <w:rPr>
          <w:color w:val="000000"/>
        </w:rPr>
        <w:t xml:space="preserve">Size of target sequence multiplied by the number of G1 mice. </w:t>
      </w:r>
      <w:r w:rsidRPr="00BE39E5">
        <w:rPr>
          <w:color w:val="000000"/>
          <w:vertAlign w:val="superscript"/>
        </w:rPr>
        <w:t>c</w:t>
      </w:r>
      <w:r w:rsidRPr="00BE39E5">
        <w:rPr>
          <w:color w:val="000000"/>
        </w:rPr>
        <w:t>Number of identif</w:t>
      </w:r>
      <w:r w:rsidRPr="00BE39E5">
        <w:t xml:space="preserve">ied mutations including redundant mutations (number of independent mutations). </w:t>
      </w:r>
      <w:r w:rsidRPr="00BE39E5">
        <w:rPr>
          <w:vertAlign w:val="superscript"/>
        </w:rPr>
        <w:t>d</w:t>
      </w:r>
      <w:r w:rsidRPr="00BE39E5">
        <w:t>Including one mutation in the 3</w:t>
      </w:r>
      <w:r w:rsidRPr="007F4D11">
        <w:t>′</w:t>
      </w:r>
      <w:r w:rsidRPr="00BE39E5">
        <w:t xml:space="preserve"> UTR. </w:t>
      </w:r>
      <w:r w:rsidRPr="00BE39E5">
        <w:rPr>
          <w:vertAlign w:val="superscript"/>
        </w:rPr>
        <w:t>e</w:t>
      </w:r>
      <w:r w:rsidRPr="00BE39E5">
        <w:t>Including one m</w:t>
      </w:r>
      <w:r w:rsidRPr="00BE39E5">
        <w:rPr>
          <w:color w:val="000000"/>
        </w:rPr>
        <w:t>utation in the splicing donor site.</w:t>
      </w:r>
    </w:p>
    <w:p w14:paraId="40A98970" w14:textId="77777777" w:rsidR="00D96277" w:rsidRPr="008C72AB" w:rsidRDefault="00D96277" w:rsidP="00561442">
      <w:pPr>
        <w:pStyle w:val="Paragraph"/>
        <w:tabs>
          <w:tab w:val="left" w:pos="3190"/>
        </w:tabs>
        <w:spacing w:line="480" w:lineRule="auto"/>
        <w:rPr>
          <w:rFonts w:ascii="Century" w:hAnsi="Century"/>
          <w:color w:val="000000"/>
        </w:rPr>
      </w:pPr>
    </w:p>
    <w:p w14:paraId="430A6B33" w14:textId="77777777" w:rsidR="00D96277" w:rsidRPr="008C72AB" w:rsidRDefault="00D96277" w:rsidP="00561442">
      <w:pPr>
        <w:pStyle w:val="Paragraph"/>
        <w:tabs>
          <w:tab w:val="left" w:pos="3190"/>
        </w:tabs>
        <w:spacing w:line="480" w:lineRule="auto"/>
        <w:rPr>
          <w:rFonts w:ascii="Century" w:hAnsi="Century"/>
          <w:color w:val="000000"/>
        </w:rPr>
      </w:pPr>
    </w:p>
    <w:p w14:paraId="01BF5162" w14:textId="7E978EA5" w:rsidR="00D96277" w:rsidRPr="0040024F" w:rsidRDefault="00D96277" w:rsidP="00561442">
      <w:pPr>
        <w:pStyle w:val="Paragraph"/>
        <w:tabs>
          <w:tab w:val="left" w:pos="3190"/>
        </w:tabs>
        <w:spacing w:line="480" w:lineRule="auto"/>
        <w:ind w:firstLine="0"/>
        <w:rPr>
          <w:rFonts w:ascii="Times" w:hAnsi="Times"/>
          <w:color w:val="000000"/>
        </w:rPr>
      </w:pPr>
      <w:r w:rsidRPr="008C72AB">
        <w:rPr>
          <w:rFonts w:ascii="Courier" w:hAnsi="Courier"/>
          <w:color w:val="000000"/>
        </w:rPr>
        <w:br w:type="page"/>
      </w:r>
      <w:r w:rsidRPr="0082744F">
        <w:rPr>
          <w:rFonts w:ascii="Times" w:hAnsi="Times"/>
          <w:color w:val="000000"/>
        </w:rPr>
        <w:t xml:space="preserve">Table </w:t>
      </w:r>
      <w:r w:rsidR="00633919">
        <w:rPr>
          <w:rFonts w:ascii="Times" w:hAnsi="Times"/>
          <w:color w:val="000000"/>
        </w:rPr>
        <w:t>E</w:t>
      </w:r>
      <w:r w:rsidRPr="0082744F">
        <w:rPr>
          <w:rFonts w:ascii="Times" w:hAnsi="Times"/>
          <w:color w:val="000000"/>
        </w:rPr>
        <w:t xml:space="preserve"> Primers used for genotyping by pyrosequencing</w:t>
      </w:r>
    </w:p>
    <w:tbl>
      <w:tblPr>
        <w:tblW w:w="9360" w:type="dxa"/>
        <w:tblInd w:w="99" w:type="dxa"/>
        <w:tblLayout w:type="fixed"/>
        <w:tblCellMar>
          <w:left w:w="99" w:type="dxa"/>
          <w:right w:w="99" w:type="dxa"/>
        </w:tblCellMar>
        <w:tblLook w:val="04A0" w:firstRow="1" w:lastRow="0" w:firstColumn="1" w:lastColumn="0" w:noHBand="0" w:noVBand="1"/>
      </w:tblPr>
      <w:tblGrid>
        <w:gridCol w:w="1800"/>
        <w:gridCol w:w="3960"/>
        <w:gridCol w:w="3600"/>
      </w:tblGrid>
      <w:tr w:rsidR="00D96277" w:rsidRPr="0040024F" w14:paraId="15CC37B3" w14:textId="77777777" w:rsidTr="00561442">
        <w:trPr>
          <w:trHeight w:val="360"/>
        </w:trPr>
        <w:tc>
          <w:tcPr>
            <w:tcW w:w="1800" w:type="dxa"/>
            <w:tcBorders>
              <w:top w:val="single" w:sz="8" w:space="0" w:color="auto"/>
              <w:left w:val="nil"/>
              <w:bottom w:val="single" w:sz="4" w:space="0" w:color="auto"/>
              <w:right w:val="nil"/>
            </w:tcBorders>
            <w:shd w:val="clear" w:color="auto" w:fill="auto"/>
            <w:noWrap/>
            <w:vAlign w:val="center"/>
            <w:hideMark/>
          </w:tcPr>
          <w:p w14:paraId="23A1C584" w14:textId="77777777" w:rsidR="00D96277" w:rsidRPr="0040024F" w:rsidRDefault="00D96277" w:rsidP="00561442">
            <w:pPr>
              <w:jc w:val="center"/>
              <w:rPr>
                <w:rFonts w:ascii="Times" w:eastAsia="MS PGothic" w:hAnsi="Times"/>
                <w:color w:val="000000"/>
                <w:sz w:val="18"/>
                <w:szCs w:val="18"/>
                <w:lang w:eastAsia="ja-JP"/>
              </w:rPr>
            </w:pPr>
            <w:r w:rsidRPr="0040024F">
              <w:rPr>
                <w:rFonts w:ascii="Times" w:eastAsia="MS PGothic" w:hAnsi="Times"/>
                <w:color w:val="000000"/>
                <w:sz w:val="18"/>
                <w:szCs w:val="18"/>
                <w:lang w:eastAsia="ja-JP"/>
              </w:rPr>
              <w:t>Mutation</w:t>
            </w:r>
          </w:p>
        </w:tc>
        <w:tc>
          <w:tcPr>
            <w:tcW w:w="3960" w:type="dxa"/>
            <w:tcBorders>
              <w:top w:val="single" w:sz="8" w:space="0" w:color="auto"/>
              <w:left w:val="nil"/>
              <w:bottom w:val="single" w:sz="4" w:space="0" w:color="auto"/>
              <w:right w:val="nil"/>
            </w:tcBorders>
            <w:shd w:val="clear" w:color="auto" w:fill="auto"/>
            <w:noWrap/>
            <w:vAlign w:val="center"/>
            <w:hideMark/>
          </w:tcPr>
          <w:p w14:paraId="1023132E" w14:textId="77777777" w:rsidR="00D96277" w:rsidRPr="0040024F" w:rsidRDefault="00D96277" w:rsidP="00561442">
            <w:pPr>
              <w:jc w:val="center"/>
              <w:rPr>
                <w:rFonts w:ascii="Times" w:eastAsia="MS PGothic" w:hAnsi="Times"/>
                <w:color w:val="000000"/>
                <w:sz w:val="18"/>
                <w:szCs w:val="18"/>
                <w:lang w:eastAsia="ja-JP"/>
              </w:rPr>
            </w:pPr>
            <w:r w:rsidRPr="0040024F">
              <w:rPr>
                <w:rFonts w:ascii="Times" w:eastAsia="MS PGothic" w:hAnsi="Times"/>
                <w:color w:val="000000"/>
                <w:sz w:val="18"/>
                <w:szCs w:val="18"/>
                <w:lang w:eastAsia="ja-JP"/>
              </w:rPr>
              <w:t>Primer</w:t>
            </w:r>
          </w:p>
        </w:tc>
        <w:tc>
          <w:tcPr>
            <w:tcW w:w="3600" w:type="dxa"/>
            <w:tcBorders>
              <w:top w:val="single" w:sz="8" w:space="0" w:color="auto"/>
              <w:left w:val="nil"/>
              <w:bottom w:val="single" w:sz="4" w:space="0" w:color="auto"/>
              <w:right w:val="nil"/>
            </w:tcBorders>
            <w:shd w:val="clear" w:color="auto" w:fill="auto"/>
            <w:noWrap/>
            <w:vAlign w:val="center"/>
            <w:hideMark/>
          </w:tcPr>
          <w:p w14:paraId="2CA374FF" w14:textId="77777777" w:rsidR="00D96277" w:rsidRPr="0040024F" w:rsidRDefault="00D96277" w:rsidP="00561442">
            <w:pPr>
              <w:rPr>
                <w:rFonts w:ascii="Times" w:eastAsia="MS PGothic" w:hAnsi="Times"/>
                <w:color w:val="000000"/>
                <w:sz w:val="18"/>
                <w:szCs w:val="18"/>
                <w:lang w:eastAsia="ja-JP"/>
              </w:rPr>
            </w:pPr>
            <w:r w:rsidRPr="0040024F">
              <w:rPr>
                <w:rFonts w:ascii="Times" w:eastAsia="MS PGothic" w:hAnsi="Times"/>
                <w:color w:val="000000"/>
                <w:sz w:val="18"/>
                <w:szCs w:val="18"/>
                <w:lang w:eastAsia="ja-JP"/>
              </w:rPr>
              <w:t>Sequence</w:t>
            </w:r>
            <w:r>
              <w:rPr>
                <w:rFonts w:ascii="Times" w:eastAsia="MS PGothic" w:hAnsi="Times"/>
                <w:color w:val="000000"/>
                <w:sz w:val="18"/>
                <w:szCs w:val="18"/>
                <w:lang w:eastAsia="ja-JP"/>
              </w:rPr>
              <w:t xml:space="preserve"> 5’-3’</w:t>
            </w:r>
          </w:p>
        </w:tc>
      </w:tr>
      <w:tr w:rsidR="00D96277" w:rsidRPr="0040024F" w14:paraId="6E6C692A" w14:textId="77777777" w:rsidTr="00561442">
        <w:trPr>
          <w:trHeight w:val="360"/>
        </w:trPr>
        <w:tc>
          <w:tcPr>
            <w:tcW w:w="1800" w:type="dxa"/>
            <w:tcBorders>
              <w:top w:val="nil"/>
              <w:left w:val="nil"/>
              <w:bottom w:val="nil"/>
              <w:right w:val="nil"/>
            </w:tcBorders>
            <w:shd w:val="clear" w:color="auto" w:fill="auto"/>
            <w:noWrap/>
            <w:vAlign w:val="center"/>
            <w:hideMark/>
          </w:tcPr>
          <w:p w14:paraId="5681986E" w14:textId="77777777" w:rsidR="00D96277" w:rsidRPr="0040024F" w:rsidRDefault="00D96277" w:rsidP="00561442">
            <w:pPr>
              <w:jc w:val="center"/>
              <w:rPr>
                <w:rFonts w:ascii="Times" w:eastAsia="MS PGothic" w:hAnsi="Times"/>
                <w:sz w:val="18"/>
                <w:szCs w:val="18"/>
                <w:lang w:eastAsia="ja-JP"/>
              </w:rPr>
            </w:pPr>
          </w:p>
        </w:tc>
        <w:tc>
          <w:tcPr>
            <w:tcW w:w="3960" w:type="dxa"/>
            <w:tcBorders>
              <w:top w:val="nil"/>
              <w:left w:val="nil"/>
              <w:bottom w:val="nil"/>
              <w:right w:val="nil"/>
            </w:tcBorders>
            <w:shd w:val="clear" w:color="auto" w:fill="auto"/>
            <w:noWrap/>
            <w:vAlign w:val="center"/>
            <w:hideMark/>
          </w:tcPr>
          <w:p w14:paraId="44C19BF6"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PCR primer F</w:t>
            </w:r>
          </w:p>
        </w:tc>
        <w:tc>
          <w:tcPr>
            <w:tcW w:w="3600" w:type="dxa"/>
            <w:tcBorders>
              <w:top w:val="nil"/>
              <w:left w:val="nil"/>
              <w:bottom w:val="nil"/>
              <w:right w:val="nil"/>
            </w:tcBorders>
            <w:shd w:val="clear" w:color="auto" w:fill="auto"/>
            <w:noWrap/>
            <w:vAlign w:val="center"/>
            <w:hideMark/>
          </w:tcPr>
          <w:p w14:paraId="52890AB3"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CCCAGGGGCAGACTCCTACA</w:t>
            </w:r>
          </w:p>
        </w:tc>
      </w:tr>
      <w:tr w:rsidR="00D96277" w:rsidRPr="0040024F" w14:paraId="7A09B858" w14:textId="77777777" w:rsidTr="00561442">
        <w:trPr>
          <w:trHeight w:val="360"/>
        </w:trPr>
        <w:tc>
          <w:tcPr>
            <w:tcW w:w="1800" w:type="dxa"/>
            <w:tcBorders>
              <w:top w:val="nil"/>
              <w:left w:val="nil"/>
              <w:bottom w:val="nil"/>
              <w:right w:val="nil"/>
            </w:tcBorders>
            <w:shd w:val="clear" w:color="auto" w:fill="auto"/>
            <w:noWrap/>
            <w:vAlign w:val="center"/>
            <w:hideMark/>
          </w:tcPr>
          <w:p w14:paraId="500B5EED"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i/>
                <w:sz w:val="18"/>
                <w:szCs w:val="18"/>
                <w:lang w:eastAsia="ja-JP"/>
              </w:rPr>
              <w:t>Sufu</w:t>
            </w:r>
            <w:r w:rsidRPr="0040024F">
              <w:rPr>
                <w:rFonts w:ascii="Times" w:eastAsia="MS PGothic" w:hAnsi="Times"/>
                <w:i/>
                <w:sz w:val="18"/>
                <w:szCs w:val="18"/>
                <w:vertAlign w:val="superscript"/>
                <w:lang w:eastAsia="ja-JP"/>
              </w:rPr>
              <w:t>T396I</w:t>
            </w:r>
          </w:p>
        </w:tc>
        <w:tc>
          <w:tcPr>
            <w:tcW w:w="3960" w:type="dxa"/>
            <w:tcBorders>
              <w:top w:val="nil"/>
              <w:left w:val="nil"/>
              <w:bottom w:val="nil"/>
              <w:right w:val="nil"/>
            </w:tcBorders>
            <w:shd w:val="clear" w:color="auto" w:fill="auto"/>
            <w:noWrap/>
            <w:vAlign w:val="center"/>
            <w:hideMark/>
          </w:tcPr>
          <w:p w14:paraId="5F458EE0"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5</w:t>
            </w:r>
            <w:r>
              <w:rPr>
                <w:rFonts w:eastAsia="Osaka"/>
                <w:sz w:val="24"/>
                <w:szCs w:val="24"/>
              </w:rPr>
              <w:t>′</w:t>
            </w:r>
            <w:r w:rsidRPr="0040024F">
              <w:rPr>
                <w:rFonts w:ascii="Times" w:eastAsia="MS PGothic" w:hAnsi="Times"/>
                <w:sz w:val="18"/>
                <w:szCs w:val="18"/>
                <w:lang w:eastAsia="ja-JP"/>
              </w:rPr>
              <w:t xml:space="preserve"> biot</w:t>
            </w:r>
            <w:r>
              <w:rPr>
                <w:rFonts w:ascii="Times" w:eastAsia="MS PGothic" w:hAnsi="Times"/>
                <w:sz w:val="18"/>
                <w:szCs w:val="18"/>
                <w:lang w:eastAsia="ja-JP"/>
              </w:rPr>
              <w:t>i</w:t>
            </w:r>
            <w:r w:rsidRPr="0040024F">
              <w:rPr>
                <w:rFonts w:ascii="Times" w:eastAsia="MS PGothic" w:hAnsi="Times"/>
                <w:sz w:val="18"/>
                <w:szCs w:val="18"/>
                <w:lang w:eastAsia="ja-JP"/>
              </w:rPr>
              <w:t xml:space="preserve">nylated PCR primer R </w:t>
            </w:r>
          </w:p>
        </w:tc>
        <w:tc>
          <w:tcPr>
            <w:tcW w:w="3600" w:type="dxa"/>
            <w:tcBorders>
              <w:top w:val="nil"/>
              <w:left w:val="nil"/>
              <w:bottom w:val="nil"/>
              <w:right w:val="nil"/>
            </w:tcBorders>
            <w:shd w:val="clear" w:color="auto" w:fill="auto"/>
            <w:noWrap/>
            <w:vAlign w:val="center"/>
            <w:hideMark/>
          </w:tcPr>
          <w:p w14:paraId="0A870CFB"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GGCCATGTCGCCTGTGATACT</w:t>
            </w:r>
          </w:p>
        </w:tc>
      </w:tr>
      <w:tr w:rsidR="00D96277" w:rsidRPr="0040024F" w14:paraId="4EE25504" w14:textId="77777777" w:rsidTr="00561442">
        <w:trPr>
          <w:trHeight w:val="360"/>
        </w:trPr>
        <w:tc>
          <w:tcPr>
            <w:tcW w:w="1800" w:type="dxa"/>
            <w:tcBorders>
              <w:top w:val="nil"/>
              <w:left w:val="nil"/>
              <w:bottom w:val="single" w:sz="4" w:space="0" w:color="auto"/>
              <w:right w:val="nil"/>
            </w:tcBorders>
            <w:shd w:val="clear" w:color="auto" w:fill="auto"/>
            <w:noWrap/>
            <w:vAlign w:val="center"/>
            <w:hideMark/>
          </w:tcPr>
          <w:p w14:paraId="61F20CE4"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hint="eastAsia"/>
                <w:i/>
                <w:sz w:val="18"/>
                <w:szCs w:val="18"/>
                <w:lang w:eastAsia="ja-JP"/>
              </w:rPr>
              <w:t xml:space="preserve">　</w:t>
            </w:r>
          </w:p>
        </w:tc>
        <w:tc>
          <w:tcPr>
            <w:tcW w:w="3960" w:type="dxa"/>
            <w:tcBorders>
              <w:top w:val="nil"/>
              <w:left w:val="nil"/>
              <w:bottom w:val="single" w:sz="4" w:space="0" w:color="auto"/>
              <w:right w:val="nil"/>
            </w:tcBorders>
            <w:shd w:val="clear" w:color="auto" w:fill="auto"/>
            <w:noWrap/>
            <w:vAlign w:val="center"/>
            <w:hideMark/>
          </w:tcPr>
          <w:p w14:paraId="1DE569A9"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pyrosequencing primer</w:t>
            </w:r>
          </w:p>
        </w:tc>
        <w:tc>
          <w:tcPr>
            <w:tcW w:w="3600" w:type="dxa"/>
            <w:tcBorders>
              <w:top w:val="nil"/>
              <w:left w:val="nil"/>
              <w:bottom w:val="single" w:sz="4" w:space="0" w:color="auto"/>
              <w:right w:val="nil"/>
            </w:tcBorders>
            <w:shd w:val="clear" w:color="auto" w:fill="auto"/>
            <w:noWrap/>
            <w:vAlign w:val="center"/>
            <w:hideMark/>
          </w:tcPr>
          <w:p w14:paraId="05134247"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TACATGGCCGGCACT</w:t>
            </w:r>
          </w:p>
        </w:tc>
      </w:tr>
      <w:tr w:rsidR="00D96277" w:rsidRPr="0040024F" w14:paraId="24557B7B" w14:textId="77777777" w:rsidTr="00561442">
        <w:trPr>
          <w:trHeight w:val="360"/>
        </w:trPr>
        <w:tc>
          <w:tcPr>
            <w:tcW w:w="1800" w:type="dxa"/>
            <w:tcBorders>
              <w:top w:val="nil"/>
              <w:left w:val="nil"/>
              <w:bottom w:val="nil"/>
              <w:right w:val="nil"/>
            </w:tcBorders>
            <w:shd w:val="clear" w:color="auto" w:fill="auto"/>
            <w:noWrap/>
            <w:vAlign w:val="center"/>
            <w:hideMark/>
          </w:tcPr>
          <w:p w14:paraId="5BE44F45" w14:textId="77777777" w:rsidR="00D96277" w:rsidRPr="0040024F" w:rsidRDefault="00D96277" w:rsidP="00561442">
            <w:pPr>
              <w:jc w:val="center"/>
              <w:rPr>
                <w:rFonts w:ascii="Times" w:eastAsia="MS PGothic" w:hAnsi="Times"/>
                <w:i/>
                <w:sz w:val="18"/>
                <w:szCs w:val="18"/>
                <w:lang w:eastAsia="ja-JP"/>
              </w:rPr>
            </w:pPr>
          </w:p>
        </w:tc>
        <w:tc>
          <w:tcPr>
            <w:tcW w:w="3960" w:type="dxa"/>
            <w:tcBorders>
              <w:top w:val="nil"/>
              <w:left w:val="nil"/>
              <w:bottom w:val="nil"/>
              <w:right w:val="nil"/>
            </w:tcBorders>
            <w:shd w:val="clear" w:color="auto" w:fill="auto"/>
            <w:noWrap/>
            <w:vAlign w:val="center"/>
            <w:hideMark/>
          </w:tcPr>
          <w:p w14:paraId="60C1FB95"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PCR primer F</w:t>
            </w:r>
          </w:p>
        </w:tc>
        <w:tc>
          <w:tcPr>
            <w:tcW w:w="3600" w:type="dxa"/>
            <w:tcBorders>
              <w:top w:val="nil"/>
              <w:left w:val="nil"/>
              <w:bottom w:val="nil"/>
              <w:right w:val="nil"/>
            </w:tcBorders>
            <w:shd w:val="clear" w:color="auto" w:fill="auto"/>
            <w:noWrap/>
            <w:vAlign w:val="center"/>
            <w:hideMark/>
          </w:tcPr>
          <w:p w14:paraId="0CDD6417"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CAGAGCTGATGCAGGGCCTAG</w:t>
            </w:r>
          </w:p>
        </w:tc>
      </w:tr>
      <w:tr w:rsidR="00D96277" w:rsidRPr="0040024F" w14:paraId="5D16DA95" w14:textId="77777777" w:rsidTr="00561442">
        <w:trPr>
          <w:trHeight w:val="360"/>
        </w:trPr>
        <w:tc>
          <w:tcPr>
            <w:tcW w:w="1800" w:type="dxa"/>
            <w:tcBorders>
              <w:top w:val="nil"/>
              <w:left w:val="nil"/>
              <w:bottom w:val="nil"/>
              <w:right w:val="nil"/>
            </w:tcBorders>
            <w:shd w:val="clear" w:color="auto" w:fill="auto"/>
            <w:noWrap/>
            <w:vAlign w:val="center"/>
            <w:hideMark/>
          </w:tcPr>
          <w:p w14:paraId="7E6EEF34"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i/>
                <w:sz w:val="18"/>
                <w:szCs w:val="18"/>
                <w:lang w:eastAsia="ja-JP"/>
              </w:rPr>
              <w:t>Sufu</w:t>
            </w:r>
            <w:r w:rsidRPr="0040024F">
              <w:rPr>
                <w:rFonts w:ascii="Times" w:eastAsia="MS PGothic" w:hAnsi="Times"/>
                <w:i/>
                <w:sz w:val="18"/>
                <w:szCs w:val="18"/>
                <w:vertAlign w:val="superscript"/>
                <w:lang w:eastAsia="ja-JP"/>
              </w:rPr>
              <w:t>R146X</w:t>
            </w:r>
          </w:p>
        </w:tc>
        <w:tc>
          <w:tcPr>
            <w:tcW w:w="3960" w:type="dxa"/>
            <w:tcBorders>
              <w:top w:val="nil"/>
              <w:left w:val="nil"/>
              <w:bottom w:val="nil"/>
              <w:right w:val="nil"/>
            </w:tcBorders>
            <w:shd w:val="clear" w:color="auto" w:fill="auto"/>
            <w:noWrap/>
            <w:vAlign w:val="center"/>
            <w:hideMark/>
          </w:tcPr>
          <w:p w14:paraId="00DB8FB6" w14:textId="77777777" w:rsidR="00D96277" w:rsidRPr="0040024F" w:rsidRDefault="00D96277">
            <w:pPr>
              <w:rPr>
                <w:rFonts w:ascii="Times" w:eastAsia="MS PGothic" w:hAnsi="Times"/>
                <w:sz w:val="18"/>
                <w:szCs w:val="18"/>
                <w:lang w:eastAsia="ja-JP"/>
              </w:rPr>
            </w:pPr>
            <w:r w:rsidRPr="0040024F">
              <w:rPr>
                <w:rFonts w:ascii="Times" w:eastAsia="MS PGothic" w:hAnsi="Times"/>
                <w:sz w:val="18"/>
                <w:szCs w:val="18"/>
                <w:lang w:eastAsia="ja-JP"/>
              </w:rPr>
              <w:t>5</w:t>
            </w:r>
            <w:r w:rsidRPr="00E30269">
              <w:rPr>
                <w:sz w:val="18"/>
                <w:szCs w:val="18"/>
              </w:rPr>
              <w:t>′</w:t>
            </w:r>
            <w:r w:rsidRPr="0040024F">
              <w:rPr>
                <w:rFonts w:ascii="Times" w:eastAsia="MS PGothic" w:hAnsi="Times"/>
                <w:sz w:val="18"/>
                <w:szCs w:val="18"/>
                <w:lang w:eastAsia="ja-JP"/>
              </w:rPr>
              <w:t xml:space="preserve"> biot</w:t>
            </w:r>
            <w:r>
              <w:rPr>
                <w:rFonts w:ascii="Times" w:eastAsia="MS PGothic" w:hAnsi="Times"/>
                <w:sz w:val="18"/>
                <w:szCs w:val="18"/>
                <w:lang w:eastAsia="ja-JP"/>
              </w:rPr>
              <w:t>i</w:t>
            </w:r>
            <w:r w:rsidRPr="0040024F">
              <w:rPr>
                <w:rFonts w:ascii="Times" w:eastAsia="MS PGothic" w:hAnsi="Times"/>
                <w:sz w:val="18"/>
                <w:szCs w:val="18"/>
                <w:lang w:eastAsia="ja-JP"/>
              </w:rPr>
              <w:t xml:space="preserve">nylated PCR primer R </w:t>
            </w:r>
          </w:p>
        </w:tc>
        <w:tc>
          <w:tcPr>
            <w:tcW w:w="3600" w:type="dxa"/>
            <w:tcBorders>
              <w:top w:val="nil"/>
              <w:left w:val="nil"/>
              <w:bottom w:val="nil"/>
              <w:right w:val="nil"/>
            </w:tcBorders>
            <w:shd w:val="clear" w:color="auto" w:fill="auto"/>
            <w:noWrap/>
            <w:vAlign w:val="center"/>
            <w:hideMark/>
          </w:tcPr>
          <w:p w14:paraId="0224E94D"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CACAAACCCCTGGCCTATTACC</w:t>
            </w:r>
          </w:p>
        </w:tc>
      </w:tr>
      <w:tr w:rsidR="00D96277" w:rsidRPr="0040024F" w14:paraId="1FFB6D7B" w14:textId="77777777" w:rsidTr="00561442">
        <w:trPr>
          <w:trHeight w:val="360"/>
        </w:trPr>
        <w:tc>
          <w:tcPr>
            <w:tcW w:w="1800" w:type="dxa"/>
            <w:tcBorders>
              <w:top w:val="nil"/>
              <w:left w:val="nil"/>
              <w:bottom w:val="single" w:sz="4" w:space="0" w:color="auto"/>
              <w:right w:val="nil"/>
            </w:tcBorders>
            <w:shd w:val="clear" w:color="auto" w:fill="auto"/>
            <w:noWrap/>
            <w:vAlign w:val="center"/>
            <w:hideMark/>
          </w:tcPr>
          <w:p w14:paraId="50CC6087"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hint="eastAsia"/>
                <w:i/>
                <w:sz w:val="18"/>
                <w:szCs w:val="18"/>
                <w:lang w:eastAsia="ja-JP"/>
              </w:rPr>
              <w:t xml:space="preserve">　</w:t>
            </w:r>
          </w:p>
        </w:tc>
        <w:tc>
          <w:tcPr>
            <w:tcW w:w="3960" w:type="dxa"/>
            <w:tcBorders>
              <w:top w:val="nil"/>
              <w:left w:val="nil"/>
              <w:bottom w:val="single" w:sz="4" w:space="0" w:color="auto"/>
              <w:right w:val="nil"/>
            </w:tcBorders>
            <w:shd w:val="clear" w:color="auto" w:fill="auto"/>
            <w:noWrap/>
            <w:vAlign w:val="center"/>
            <w:hideMark/>
          </w:tcPr>
          <w:p w14:paraId="4B9FF6D4"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pyrosequencing primer</w:t>
            </w:r>
          </w:p>
        </w:tc>
        <w:tc>
          <w:tcPr>
            <w:tcW w:w="3600" w:type="dxa"/>
            <w:tcBorders>
              <w:top w:val="nil"/>
              <w:left w:val="nil"/>
              <w:bottom w:val="single" w:sz="4" w:space="0" w:color="auto"/>
              <w:right w:val="nil"/>
            </w:tcBorders>
            <w:shd w:val="clear" w:color="auto" w:fill="auto"/>
            <w:noWrap/>
            <w:vAlign w:val="center"/>
            <w:hideMark/>
          </w:tcPr>
          <w:p w14:paraId="52CD1069"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ATGCAGGGCCTAGCC</w:t>
            </w:r>
          </w:p>
        </w:tc>
      </w:tr>
      <w:tr w:rsidR="00D96277" w:rsidRPr="0040024F" w14:paraId="56EF1655" w14:textId="77777777" w:rsidTr="00561442">
        <w:trPr>
          <w:trHeight w:val="360"/>
        </w:trPr>
        <w:tc>
          <w:tcPr>
            <w:tcW w:w="1800" w:type="dxa"/>
            <w:tcBorders>
              <w:top w:val="nil"/>
              <w:left w:val="nil"/>
              <w:bottom w:val="nil"/>
              <w:right w:val="nil"/>
            </w:tcBorders>
            <w:shd w:val="clear" w:color="auto" w:fill="auto"/>
            <w:noWrap/>
            <w:vAlign w:val="center"/>
            <w:hideMark/>
          </w:tcPr>
          <w:p w14:paraId="0BA3B94A" w14:textId="77777777" w:rsidR="00D96277" w:rsidRPr="0040024F" w:rsidRDefault="00D96277" w:rsidP="00561442">
            <w:pPr>
              <w:jc w:val="center"/>
              <w:rPr>
                <w:rFonts w:ascii="Times" w:eastAsia="MS PGothic" w:hAnsi="Times"/>
                <w:i/>
                <w:sz w:val="18"/>
                <w:szCs w:val="18"/>
                <w:lang w:eastAsia="ja-JP"/>
              </w:rPr>
            </w:pPr>
          </w:p>
        </w:tc>
        <w:tc>
          <w:tcPr>
            <w:tcW w:w="3960" w:type="dxa"/>
            <w:tcBorders>
              <w:top w:val="nil"/>
              <w:left w:val="nil"/>
              <w:bottom w:val="nil"/>
              <w:right w:val="nil"/>
            </w:tcBorders>
            <w:shd w:val="clear" w:color="auto" w:fill="auto"/>
            <w:noWrap/>
            <w:vAlign w:val="center"/>
            <w:hideMark/>
          </w:tcPr>
          <w:p w14:paraId="230808CD" w14:textId="77777777" w:rsidR="00D96277" w:rsidRPr="0040024F" w:rsidRDefault="00D96277">
            <w:pPr>
              <w:rPr>
                <w:rFonts w:ascii="Times" w:eastAsia="MS PGothic" w:hAnsi="Times"/>
                <w:sz w:val="18"/>
                <w:szCs w:val="18"/>
                <w:lang w:eastAsia="ja-JP"/>
              </w:rPr>
            </w:pPr>
            <w:r w:rsidRPr="0040024F">
              <w:rPr>
                <w:rFonts w:ascii="Times" w:eastAsia="MS PGothic" w:hAnsi="Times"/>
                <w:sz w:val="18"/>
                <w:szCs w:val="18"/>
                <w:lang w:eastAsia="ja-JP"/>
              </w:rPr>
              <w:t>5</w:t>
            </w:r>
            <w:r w:rsidRPr="00E30269">
              <w:rPr>
                <w:sz w:val="18"/>
                <w:szCs w:val="18"/>
              </w:rPr>
              <w:t>′</w:t>
            </w:r>
            <w:r w:rsidRPr="0040024F">
              <w:rPr>
                <w:rFonts w:ascii="Times" w:eastAsia="MS PGothic" w:hAnsi="Times"/>
                <w:sz w:val="18"/>
                <w:szCs w:val="18"/>
                <w:lang w:eastAsia="ja-JP"/>
              </w:rPr>
              <w:t xml:space="preserve"> biot</w:t>
            </w:r>
            <w:r>
              <w:rPr>
                <w:rFonts w:ascii="Times" w:eastAsia="MS PGothic" w:hAnsi="Times"/>
                <w:sz w:val="18"/>
                <w:szCs w:val="18"/>
                <w:lang w:eastAsia="ja-JP"/>
              </w:rPr>
              <w:t>i</w:t>
            </w:r>
            <w:r w:rsidRPr="0040024F">
              <w:rPr>
                <w:rFonts w:ascii="Times" w:eastAsia="MS PGothic" w:hAnsi="Times"/>
                <w:sz w:val="18"/>
                <w:szCs w:val="18"/>
                <w:lang w:eastAsia="ja-JP"/>
              </w:rPr>
              <w:t>nylated PCR primer F</w:t>
            </w:r>
          </w:p>
        </w:tc>
        <w:tc>
          <w:tcPr>
            <w:tcW w:w="3600" w:type="dxa"/>
            <w:tcBorders>
              <w:top w:val="nil"/>
              <w:left w:val="nil"/>
              <w:bottom w:val="nil"/>
              <w:right w:val="nil"/>
            </w:tcBorders>
            <w:shd w:val="clear" w:color="auto" w:fill="auto"/>
            <w:noWrap/>
            <w:vAlign w:val="center"/>
            <w:hideMark/>
          </w:tcPr>
          <w:p w14:paraId="06466DCD"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GCAGCCAGCAAGATCAACG</w:t>
            </w:r>
          </w:p>
        </w:tc>
      </w:tr>
      <w:tr w:rsidR="00D96277" w:rsidRPr="0040024F" w14:paraId="26184BB2" w14:textId="77777777" w:rsidTr="00561442">
        <w:trPr>
          <w:trHeight w:val="360"/>
        </w:trPr>
        <w:tc>
          <w:tcPr>
            <w:tcW w:w="1800" w:type="dxa"/>
            <w:tcBorders>
              <w:top w:val="nil"/>
              <w:left w:val="nil"/>
              <w:bottom w:val="nil"/>
              <w:right w:val="nil"/>
            </w:tcBorders>
            <w:shd w:val="clear" w:color="auto" w:fill="auto"/>
            <w:noWrap/>
            <w:vAlign w:val="center"/>
            <w:hideMark/>
          </w:tcPr>
          <w:p w14:paraId="2D3891F2"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i/>
                <w:sz w:val="18"/>
                <w:szCs w:val="18"/>
                <w:lang w:eastAsia="ja-JP"/>
              </w:rPr>
              <w:t>Smo</w:t>
            </w:r>
            <w:r w:rsidRPr="0040024F">
              <w:rPr>
                <w:rFonts w:ascii="Times" w:eastAsia="MS PGothic" w:hAnsi="Times"/>
                <w:i/>
                <w:sz w:val="18"/>
                <w:szCs w:val="18"/>
                <w:vertAlign w:val="superscript"/>
                <w:lang w:eastAsia="ja-JP"/>
              </w:rPr>
              <w:t>G457X</w:t>
            </w:r>
          </w:p>
        </w:tc>
        <w:tc>
          <w:tcPr>
            <w:tcW w:w="3960" w:type="dxa"/>
            <w:tcBorders>
              <w:top w:val="nil"/>
              <w:left w:val="nil"/>
              <w:bottom w:val="nil"/>
              <w:right w:val="nil"/>
            </w:tcBorders>
            <w:shd w:val="clear" w:color="auto" w:fill="auto"/>
            <w:noWrap/>
            <w:vAlign w:val="center"/>
            <w:hideMark/>
          </w:tcPr>
          <w:p w14:paraId="6E43CD4C"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 xml:space="preserve">PCR primer R </w:t>
            </w:r>
          </w:p>
        </w:tc>
        <w:tc>
          <w:tcPr>
            <w:tcW w:w="3600" w:type="dxa"/>
            <w:tcBorders>
              <w:top w:val="nil"/>
              <w:left w:val="nil"/>
              <w:bottom w:val="nil"/>
              <w:right w:val="nil"/>
            </w:tcBorders>
            <w:shd w:val="clear" w:color="auto" w:fill="auto"/>
            <w:noWrap/>
            <w:vAlign w:val="center"/>
            <w:hideMark/>
          </w:tcPr>
          <w:p w14:paraId="3A27DB64"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TTGGCTCTGTCCCTGAATATTT</w:t>
            </w:r>
          </w:p>
        </w:tc>
      </w:tr>
      <w:tr w:rsidR="00D96277" w:rsidRPr="008C72AB" w14:paraId="00352A59" w14:textId="77777777" w:rsidTr="00561442">
        <w:trPr>
          <w:trHeight w:val="380"/>
        </w:trPr>
        <w:tc>
          <w:tcPr>
            <w:tcW w:w="1800" w:type="dxa"/>
            <w:tcBorders>
              <w:top w:val="nil"/>
              <w:left w:val="nil"/>
              <w:bottom w:val="single" w:sz="8" w:space="0" w:color="auto"/>
              <w:right w:val="nil"/>
            </w:tcBorders>
            <w:shd w:val="clear" w:color="auto" w:fill="auto"/>
            <w:noWrap/>
            <w:vAlign w:val="center"/>
            <w:hideMark/>
          </w:tcPr>
          <w:p w14:paraId="0D1CA044" w14:textId="77777777" w:rsidR="00D96277" w:rsidRPr="0040024F" w:rsidRDefault="00D96277" w:rsidP="00561442">
            <w:pPr>
              <w:jc w:val="center"/>
              <w:rPr>
                <w:rFonts w:ascii="Times" w:eastAsia="MS PGothic" w:hAnsi="Times"/>
                <w:sz w:val="18"/>
                <w:szCs w:val="18"/>
                <w:lang w:eastAsia="ja-JP"/>
              </w:rPr>
            </w:pPr>
            <w:r w:rsidRPr="0040024F">
              <w:rPr>
                <w:rFonts w:ascii="Times" w:eastAsia="MS PGothic" w:hAnsi="Times" w:hint="eastAsia"/>
                <w:sz w:val="18"/>
                <w:szCs w:val="18"/>
                <w:lang w:eastAsia="ja-JP"/>
              </w:rPr>
              <w:t xml:space="preserve">　</w:t>
            </w:r>
          </w:p>
        </w:tc>
        <w:tc>
          <w:tcPr>
            <w:tcW w:w="3960" w:type="dxa"/>
            <w:tcBorders>
              <w:top w:val="nil"/>
              <w:left w:val="nil"/>
              <w:bottom w:val="single" w:sz="8" w:space="0" w:color="auto"/>
              <w:right w:val="nil"/>
            </w:tcBorders>
            <w:shd w:val="clear" w:color="auto" w:fill="auto"/>
            <w:noWrap/>
            <w:vAlign w:val="center"/>
            <w:hideMark/>
          </w:tcPr>
          <w:p w14:paraId="1E3D17D0"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pyrosequencing primer</w:t>
            </w:r>
          </w:p>
        </w:tc>
        <w:tc>
          <w:tcPr>
            <w:tcW w:w="3600" w:type="dxa"/>
            <w:tcBorders>
              <w:top w:val="nil"/>
              <w:left w:val="nil"/>
              <w:bottom w:val="single" w:sz="8" w:space="0" w:color="auto"/>
              <w:right w:val="nil"/>
            </w:tcBorders>
            <w:shd w:val="clear" w:color="auto" w:fill="auto"/>
            <w:noWrap/>
            <w:vAlign w:val="center"/>
            <w:hideMark/>
          </w:tcPr>
          <w:p w14:paraId="28C74880" w14:textId="77777777" w:rsidR="00D96277" w:rsidRPr="008C72AB"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CCTGGGCACCACTTA</w:t>
            </w:r>
          </w:p>
        </w:tc>
      </w:tr>
    </w:tbl>
    <w:p w14:paraId="12A655A0" w14:textId="77777777" w:rsidR="00D96277" w:rsidRPr="008C72AB" w:rsidRDefault="00D96277" w:rsidP="00561442">
      <w:pPr>
        <w:pStyle w:val="Paragraph"/>
        <w:tabs>
          <w:tab w:val="left" w:pos="3570"/>
        </w:tabs>
        <w:spacing w:line="480" w:lineRule="auto"/>
        <w:ind w:firstLine="0"/>
      </w:pPr>
      <w:r w:rsidRPr="008C72AB">
        <w:tab/>
      </w:r>
    </w:p>
    <w:p w14:paraId="122FA4EF" w14:textId="4BAD7365" w:rsidR="00D96277" w:rsidRPr="0040024F" w:rsidRDefault="00D96277" w:rsidP="00561442">
      <w:pPr>
        <w:pStyle w:val="Paragraph"/>
        <w:tabs>
          <w:tab w:val="left" w:pos="3570"/>
        </w:tabs>
        <w:spacing w:line="480" w:lineRule="auto"/>
        <w:ind w:firstLine="0"/>
        <w:rPr>
          <w:rFonts w:ascii="Times" w:hAnsi="Times"/>
          <w:color w:val="000000"/>
        </w:rPr>
      </w:pPr>
      <w:r w:rsidRPr="008C72AB">
        <w:br w:type="page"/>
      </w:r>
      <w:r w:rsidRPr="0082744F">
        <w:rPr>
          <w:rFonts w:ascii="Times" w:hAnsi="Times"/>
          <w:color w:val="000000"/>
        </w:rPr>
        <w:t xml:space="preserve">Table </w:t>
      </w:r>
      <w:r w:rsidR="00633919">
        <w:rPr>
          <w:rFonts w:ascii="Times" w:hAnsi="Times"/>
          <w:color w:val="000000"/>
        </w:rPr>
        <w:t>F</w:t>
      </w:r>
      <w:r w:rsidRPr="0082744F">
        <w:rPr>
          <w:rFonts w:ascii="Times" w:hAnsi="Times"/>
          <w:color w:val="000000"/>
        </w:rPr>
        <w:t xml:space="preserve"> Taqman probes and primer sequences for genotyping</w:t>
      </w:r>
    </w:p>
    <w:tbl>
      <w:tblPr>
        <w:tblW w:w="9375" w:type="dxa"/>
        <w:tblInd w:w="84" w:type="dxa"/>
        <w:tblLayout w:type="fixed"/>
        <w:tblCellMar>
          <w:left w:w="99" w:type="dxa"/>
          <w:right w:w="99" w:type="dxa"/>
        </w:tblCellMar>
        <w:tblLook w:val="04A0" w:firstRow="1" w:lastRow="0" w:firstColumn="1" w:lastColumn="0" w:noHBand="0" w:noVBand="1"/>
      </w:tblPr>
      <w:tblGrid>
        <w:gridCol w:w="2175"/>
        <w:gridCol w:w="3690"/>
        <w:gridCol w:w="3510"/>
      </w:tblGrid>
      <w:tr w:rsidR="00D96277" w:rsidRPr="0040024F" w14:paraId="3B6C2F3C" w14:textId="77777777" w:rsidTr="00561442">
        <w:trPr>
          <w:trHeight w:val="360"/>
        </w:trPr>
        <w:tc>
          <w:tcPr>
            <w:tcW w:w="2175" w:type="dxa"/>
            <w:tcBorders>
              <w:top w:val="single" w:sz="8" w:space="0" w:color="auto"/>
              <w:left w:val="nil"/>
              <w:bottom w:val="single" w:sz="4" w:space="0" w:color="auto"/>
              <w:right w:val="nil"/>
            </w:tcBorders>
            <w:shd w:val="clear" w:color="auto" w:fill="auto"/>
            <w:noWrap/>
            <w:vAlign w:val="center"/>
            <w:hideMark/>
          </w:tcPr>
          <w:p w14:paraId="48D72372" w14:textId="77777777" w:rsidR="00D96277" w:rsidRPr="0040024F" w:rsidRDefault="00D96277" w:rsidP="00561442">
            <w:pPr>
              <w:jc w:val="center"/>
              <w:rPr>
                <w:rFonts w:ascii="Times" w:eastAsia="MS PGothic" w:hAnsi="Times"/>
                <w:color w:val="000000"/>
                <w:sz w:val="18"/>
                <w:szCs w:val="18"/>
                <w:lang w:eastAsia="ja-JP"/>
              </w:rPr>
            </w:pPr>
            <w:r w:rsidRPr="0040024F">
              <w:rPr>
                <w:rFonts w:ascii="Times" w:eastAsia="MS PGothic" w:hAnsi="Times"/>
                <w:color w:val="000000"/>
                <w:sz w:val="18"/>
                <w:szCs w:val="18"/>
                <w:lang w:eastAsia="ja-JP"/>
              </w:rPr>
              <w:t>Mutation</w:t>
            </w:r>
          </w:p>
        </w:tc>
        <w:tc>
          <w:tcPr>
            <w:tcW w:w="3690" w:type="dxa"/>
            <w:tcBorders>
              <w:top w:val="single" w:sz="8" w:space="0" w:color="auto"/>
              <w:left w:val="nil"/>
              <w:bottom w:val="single" w:sz="4" w:space="0" w:color="auto"/>
              <w:right w:val="nil"/>
            </w:tcBorders>
            <w:shd w:val="clear" w:color="auto" w:fill="auto"/>
            <w:noWrap/>
            <w:vAlign w:val="center"/>
            <w:hideMark/>
          </w:tcPr>
          <w:p w14:paraId="0077A869" w14:textId="77777777" w:rsidR="00D96277" w:rsidRPr="0040024F" w:rsidRDefault="00D96277" w:rsidP="00561442">
            <w:pPr>
              <w:jc w:val="center"/>
              <w:rPr>
                <w:rFonts w:ascii="Times" w:eastAsia="MS PGothic" w:hAnsi="Times"/>
                <w:color w:val="000000"/>
                <w:sz w:val="18"/>
                <w:szCs w:val="18"/>
                <w:lang w:eastAsia="ja-JP"/>
              </w:rPr>
            </w:pPr>
            <w:r w:rsidRPr="0040024F">
              <w:rPr>
                <w:rFonts w:ascii="Times" w:eastAsia="MS PGothic" w:hAnsi="Times"/>
                <w:color w:val="000000"/>
                <w:sz w:val="18"/>
                <w:szCs w:val="18"/>
                <w:lang w:eastAsia="ja-JP"/>
              </w:rPr>
              <w:t>Primer/probe</w:t>
            </w:r>
          </w:p>
        </w:tc>
        <w:tc>
          <w:tcPr>
            <w:tcW w:w="3510" w:type="dxa"/>
            <w:tcBorders>
              <w:top w:val="single" w:sz="8" w:space="0" w:color="auto"/>
              <w:left w:val="nil"/>
              <w:bottom w:val="single" w:sz="4" w:space="0" w:color="auto"/>
              <w:right w:val="nil"/>
            </w:tcBorders>
            <w:shd w:val="clear" w:color="auto" w:fill="auto"/>
            <w:noWrap/>
            <w:vAlign w:val="center"/>
            <w:hideMark/>
          </w:tcPr>
          <w:p w14:paraId="09848197" w14:textId="77777777" w:rsidR="00D96277" w:rsidRPr="0040024F" w:rsidRDefault="00D96277" w:rsidP="00561442">
            <w:pPr>
              <w:rPr>
                <w:rFonts w:ascii="Times" w:eastAsia="MS PGothic" w:hAnsi="Times"/>
                <w:color w:val="000000"/>
                <w:sz w:val="18"/>
                <w:szCs w:val="18"/>
                <w:lang w:eastAsia="ja-JP"/>
              </w:rPr>
            </w:pPr>
            <w:r w:rsidRPr="0040024F">
              <w:rPr>
                <w:rFonts w:ascii="Times" w:eastAsia="MS PGothic" w:hAnsi="Times"/>
                <w:color w:val="000000"/>
                <w:sz w:val="18"/>
                <w:szCs w:val="18"/>
                <w:lang w:eastAsia="ja-JP"/>
              </w:rPr>
              <w:t>Sequence</w:t>
            </w:r>
            <w:r>
              <w:rPr>
                <w:rFonts w:ascii="Times" w:eastAsia="MS PGothic" w:hAnsi="Times"/>
                <w:color w:val="000000"/>
                <w:sz w:val="18"/>
                <w:szCs w:val="18"/>
                <w:lang w:eastAsia="ja-JP"/>
              </w:rPr>
              <w:t xml:space="preserve"> 5’-3’</w:t>
            </w:r>
          </w:p>
        </w:tc>
      </w:tr>
      <w:tr w:rsidR="00D96277" w:rsidRPr="0040024F" w14:paraId="42291BF1" w14:textId="77777777" w:rsidTr="00561442">
        <w:trPr>
          <w:trHeight w:val="360"/>
        </w:trPr>
        <w:tc>
          <w:tcPr>
            <w:tcW w:w="2175" w:type="dxa"/>
            <w:tcBorders>
              <w:top w:val="nil"/>
              <w:left w:val="nil"/>
              <w:bottom w:val="nil"/>
              <w:right w:val="nil"/>
            </w:tcBorders>
            <w:shd w:val="clear" w:color="auto" w:fill="auto"/>
            <w:noWrap/>
            <w:vAlign w:val="center"/>
            <w:hideMark/>
          </w:tcPr>
          <w:p w14:paraId="405CEAAC" w14:textId="77777777" w:rsidR="00D96277" w:rsidRPr="0040024F" w:rsidRDefault="00D96277" w:rsidP="00561442">
            <w:pPr>
              <w:jc w:val="center"/>
              <w:rPr>
                <w:rFonts w:ascii="Times" w:eastAsia="MS PGothic" w:hAnsi="Times"/>
                <w:sz w:val="18"/>
                <w:szCs w:val="18"/>
                <w:lang w:eastAsia="ja-JP"/>
              </w:rPr>
            </w:pPr>
          </w:p>
        </w:tc>
        <w:tc>
          <w:tcPr>
            <w:tcW w:w="3690" w:type="dxa"/>
            <w:tcBorders>
              <w:top w:val="nil"/>
              <w:left w:val="nil"/>
              <w:bottom w:val="nil"/>
              <w:right w:val="nil"/>
            </w:tcBorders>
            <w:shd w:val="clear" w:color="auto" w:fill="auto"/>
            <w:noWrap/>
            <w:vAlign w:val="center"/>
            <w:hideMark/>
          </w:tcPr>
          <w:p w14:paraId="47A3B0C9"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PCR primer F</w:t>
            </w:r>
          </w:p>
        </w:tc>
        <w:tc>
          <w:tcPr>
            <w:tcW w:w="3510" w:type="dxa"/>
            <w:tcBorders>
              <w:top w:val="nil"/>
              <w:left w:val="nil"/>
              <w:bottom w:val="nil"/>
              <w:right w:val="nil"/>
            </w:tcBorders>
            <w:shd w:val="clear" w:color="auto" w:fill="auto"/>
            <w:noWrap/>
            <w:vAlign w:val="center"/>
            <w:hideMark/>
          </w:tcPr>
          <w:p w14:paraId="6DC1E2DD"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AGATCCCCACTGTCTCCATATTCC</w:t>
            </w:r>
          </w:p>
        </w:tc>
      </w:tr>
      <w:tr w:rsidR="00D96277" w:rsidRPr="0040024F" w14:paraId="690DD091" w14:textId="77777777" w:rsidTr="00561442">
        <w:trPr>
          <w:trHeight w:val="360"/>
        </w:trPr>
        <w:tc>
          <w:tcPr>
            <w:tcW w:w="2175" w:type="dxa"/>
            <w:tcBorders>
              <w:top w:val="nil"/>
              <w:left w:val="nil"/>
              <w:bottom w:val="nil"/>
              <w:right w:val="nil"/>
            </w:tcBorders>
            <w:shd w:val="clear" w:color="auto" w:fill="auto"/>
            <w:noWrap/>
            <w:vAlign w:val="center"/>
            <w:hideMark/>
          </w:tcPr>
          <w:p w14:paraId="3E21B681"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i/>
                <w:sz w:val="18"/>
                <w:szCs w:val="18"/>
                <w:lang w:eastAsia="ja-JP"/>
              </w:rPr>
              <w:t>Sufu</w:t>
            </w:r>
            <w:r w:rsidRPr="0040024F">
              <w:rPr>
                <w:rFonts w:ascii="Times" w:eastAsia="MS PGothic" w:hAnsi="Times"/>
                <w:i/>
                <w:sz w:val="18"/>
                <w:szCs w:val="18"/>
                <w:vertAlign w:val="superscript"/>
                <w:lang w:eastAsia="ja-JP"/>
              </w:rPr>
              <w:t>T396I</w:t>
            </w:r>
          </w:p>
        </w:tc>
        <w:tc>
          <w:tcPr>
            <w:tcW w:w="3690" w:type="dxa"/>
            <w:tcBorders>
              <w:top w:val="nil"/>
              <w:left w:val="nil"/>
              <w:bottom w:val="nil"/>
              <w:right w:val="nil"/>
            </w:tcBorders>
            <w:shd w:val="clear" w:color="auto" w:fill="auto"/>
            <w:noWrap/>
            <w:vAlign w:val="center"/>
            <w:hideMark/>
          </w:tcPr>
          <w:p w14:paraId="2E63576B"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 xml:space="preserve">PCR primer R </w:t>
            </w:r>
          </w:p>
        </w:tc>
        <w:tc>
          <w:tcPr>
            <w:tcW w:w="3510" w:type="dxa"/>
            <w:tcBorders>
              <w:top w:val="nil"/>
              <w:left w:val="nil"/>
              <w:bottom w:val="nil"/>
              <w:right w:val="nil"/>
            </w:tcBorders>
            <w:shd w:val="clear" w:color="auto" w:fill="auto"/>
            <w:noWrap/>
            <w:vAlign w:val="center"/>
            <w:hideMark/>
          </w:tcPr>
          <w:p w14:paraId="341D7492"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GGCCATGTCGCCTGTGATA</w:t>
            </w:r>
          </w:p>
        </w:tc>
      </w:tr>
      <w:tr w:rsidR="00D96277" w:rsidRPr="0040024F" w14:paraId="6BF31BFC" w14:textId="77777777" w:rsidTr="00561442">
        <w:trPr>
          <w:trHeight w:val="360"/>
        </w:trPr>
        <w:tc>
          <w:tcPr>
            <w:tcW w:w="2175" w:type="dxa"/>
            <w:tcBorders>
              <w:top w:val="nil"/>
              <w:left w:val="nil"/>
              <w:bottom w:val="nil"/>
              <w:right w:val="nil"/>
            </w:tcBorders>
            <w:shd w:val="clear" w:color="auto" w:fill="auto"/>
            <w:noWrap/>
            <w:vAlign w:val="center"/>
            <w:hideMark/>
          </w:tcPr>
          <w:p w14:paraId="5207281C" w14:textId="77777777" w:rsidR="00D96277" w:rsidRPr="0040024F" w:rsidRDefault="00D96277" w:rsidP="00561442">
            <w:pPr>
              <w:jc w:val="center"/>
              <w:rPr>
                <w:rFonts w:ascii="Times" w:eastAsia="MS PGothic" w:hAnsi="Times"/>
                <w:i/>
                <w:sz w:val="18"/>
                <w:szCs w:val="18"/>
                <w:lang w:eastAsia="ja-JP"/>
              </w:rPr>
            </w:pPr>
          </w:p>
        </w:tc>
        <w:tc>
          <w:tcPr>
            <w:tcW w:w="3690" w:type="dxa"/>
            <w:tcBorders>
              <w:top w:val="nil"/>
              <w:left w:val="nil"/>
              <w:bottom w:val="nil"/>
              <w:right w:val="nil"/>
            </w:tcBorders>
            <w:shd w:val="clear" w:color="auto" w:fill="auto"/>
            <w:noWrap/>
            <w:vAlign w:val="center"/>
            <w:hideMark/>
          </w:tcPr>
          <w:p w14:paraId="779AA76A"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Taqman probe-VIC (WT)</w:t>
            </w:r>
          </w:p>
        </w:tc>
        <w:tc>
          <w:tcPr>
            <w:tcW w:w="3510" w:type="dxa"/>
            <w:tcBorders>
              <w:top w:val="nil"/>
              <w:left w:val="nil"/>
              <w:bottom w:val="nil"/>
              <w:right w:val="nil"/>
            </w:tcBorders>
            <w:shd w:val="clear" w:color="auto" w:fill="auto"/>
            <w:noWrap/>
            <w:vAlign w:val="center"/>
            <w:hideMark/>
          </w:tcPr>
          <w:p w14:paraId="03158745"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TCTTGTAGGTGAAGTGC</w:t>
            </w:r>
          </w:p>
        </w:tc>
      </w:tr>
      <w:tr w:rsidR="00D96277" w:rsidRPr="0040024F" w14:paraId="7513923C" w14:textId="77777777" w:rsidTr="00561442">
        <w:trPr>
          <w:trHeight w:val="360"/>
        </w:trPr>
        <w:tc>
          <w:tcPr>
            <w:tcW w:w="2175" w:type="dxa"/>
            <w:tcBorders>
              <w:top w:val="nil"/>
              <w:left w:val="nil"/>
              <w:bottom w:val="single" w:sz="4" w:space="0" w:color="auto"/>
              <w:right w:val="nil"/>
            </w:tcBorders>
            <w:shd w:val="clear" w:color="auto" w:fill="auto"/>
            <w:noWrap/>
            <w:vAlign w:val="center"/>
            <w:hideMark/>
          </w:tcPr>
          <w:p w14:paraId="68857C0C"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hint="eastAsia"/>
                <w:i/>
                <w:sz w:val="18"/>
                <w:szCs w:val="18"/>
                <w:lang w:eastAsia="ja-JP"/>
              </w:rPr>
              <w:t xml:space="preserve">　</w:t>
            </w:r>
          </w:p>
        </w:tc>
        <w:tc>
          <w:tcPr>
            <w:tcW w:w="3690" w:type="dxa"/>
            <w:tcBorders>
              <w:top w:val="nil"/>
              <w:left w:val="nil"/>
              <w:bottom w:val="single" w:sz="4" w:space="0" w:color="auto"/>
              <w:right w:val="nil"/>
            </w:tcBorders>
            <w:shd w:val="clear" w:color="auto" w:fill="auto"/>
            <w:noWrap/>
            <w:vAlign w:val="center"/>
            <w:hideMark/>
          </w:tcPr>
          <w:p w14:paraId="63F4BFAF"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Taqman probe-FAM (T396I)</w:t>
            </w:r>
          </w:p>
        </w:tc>
        <w:tc>
          <w:tcPr>
            <w:tcW w:w="3510" w:type="dxa"/>
            <w:tcBorders>
              <w:top w:val="nil"/>
              <w:left w:val="nil"/>
              <w:bottom w:val="single" w:sz="4" w:space="0" w:color="auto"/>
              <w:right w:val="nil"/>
            </w:tcBorders>
            <w:shd w:val="clear" w:color="auto" w:fill="auto"/>
            <w:noWrap/>
            <w:vAlign w:val="center"/>
            <w:hideMark/>
          </w:tcPr>
          <w:p w14:paraId="3F6A88EC"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CTCTTGTAGATGAAGTGC</w:t>
            </w:r>
          </w:p>
        </w:tc>
      </w:tr>
      <w:tr w:rsidR="00D96277" w:rsidRPr="0040024F" w14:paraId="0297FB2F" w14:textId="77777777" w:rsidTr="00561442">
        <w:trPr>
          <w:trHeight w:val="360"/>
        </w:trPr>
        <w:tc>
          <w:tcPr>
            <w:tcW w:w="2175" w:type="dxa"/>
            <w:tcBorders>
              <w:top w:val="nil"/>
              <w:left w:val="nil"/>
              <w:bottom w:val="nil"/>
              <w:right w:val="nil"/>
            </w:tcBorders>
            <w:shd w:val="clear" w:color="auto" w:fill="auto"/>
            <w:noWrap/>
            <w:vAlign w:val="center"/>
            <w:hideMark/>
          </w:tcPr>
          <w:p w14:paraId="0ADDF319" w14:textId="77777777" w:rsidR="00D96277" w:rsidRPr="0040024F" w:rsidRDefault="00D96277" w:rsidP="00561442">
            <w:pPr>
              <w:jc w:val="center"/>
              <w:rPr>
                <w:rFonts w:ascii="Times" w:eastAsia="MS PGothic" w:hAnsi="Times"/>
                <w:i/>
                <w:sz w:val="18"/>
                <w:szCs w:val="18"/>
                <w:lang w:eastAsia="ja-JP"/>
              </w:rPr>
            </w:pPr>
          </w:p>
        </w:tc>
        <w:tc>
          <w:tcPr>
            <w:tcW w:w="3690" w:type="dxa"/>
            <w:tcBorders>
              <w:top w:val="nil"/>
              <w:left w:val="nil"/>
              <w:bottom w:val="nil"/>
              <w:right w:val="nil"/>
            </w:tcBorders>
            <w:shd w:val="clear" w:color="auto" w:fill="auto"/>
            <w:noWrap/>
            <w:vAlign w:val="center"/>
            <w:hideMark/>
          </w:tcPr>
          <w:p w14:paraId="7FC3BDC0"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PCR primer F</w:t>
            </w:r>
          </w:p>
        </w:tc>
        <w:tc>
          <w:tcPr>
            <w:tcW w:w="3510" w:type="dxa"/>
            <w:tcBorders>
              <w:top w:val="nil"/>
              <w:left w:val="nil"/>
              <w:bottom w:val="nil"/>
              <w:right w:val="nil"/>
            </w:tcBorders>
            <w:shd w:val="clear" w:color="auto" w:fill="auto"/>
            <w:noWrap/>
            <w:vAlign w:val="center"/>
            <w:hideMark/>
          </w:tcPr>
          <w:p w14:paraId="13536D62"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AGTCTGCCCCACCAACATG</w:t>
            </w:r>
          </w:p>
        </w:tc>
      </w:tr>
      <w:tr w:rsidR="00D96277" w:rsidRPr="0040024F" w14:paraId="053D86E6" w14:textId="77777777" w:rsidTr="00561442">
        <w:trPr>
          <w:trHeight w:val="360"/>
        </w:trPr>
        <w:tc>
          <w:tcPr>
            <w:tcW w:w="2175" w:type="dxa"/>
            <w:tcBorders>
              <w:top w:val="nil"/>
              <w:left w:val="nil"/>
              <w:bottom w:val="nil"/>
              <w:right w:val="nil"/>
            </w:tcBorders>
            <w:shd w:val="clear" w:color="auto" w:fill="auto"/>
            <w:noWrap/>
            <w:vAlign w:val="center"/>
            <w:hideMark/>
          </w:tcPr>
          <w:p w14:paraId="1B8BDE7E" w14:textId="77777777" w:rsidR="00D96277" w:rsidRPr="0040024F" w:rsidRDefault="00D96277" w:rsidP="00561442">
            <w:pPr>
              <w:jc w:val="center"/>
              <w:rPr>
                <w:rFonts w:ascii="Times" w:eastAsia="MS PGothic" w:hAnsi="Times"/>
                <w:i/>
                <w:sz w:val="18"/>
                <w:szCs w:val="18"/>
                <w:lang w:eastAsia="ja-JP"/>
              </w:rPr>
            </w:pPr>
            <w:r w:rsidRPr="0040024F">
              <w:rPr>
                <w:rFonts w:ascii="Times" w:eastAsia="MS PGothic" w:hAnsi="Times"/>
                <w:i/>
                <w:sz w:val="18"/>
                <w:szCs w:val="18"/>
                <w:lang w:eastAsia="ja-JP"/>
              </w:rPr>
              <w:t>Sufu</w:t>
            </w:r>
            <w:r w:rsidRPr="0040024F">
              <w:rPr>
                <w:rFonts w:ascii="Times" w:eastAsia="MS PGothic" w:hAnsi="Times"/>
                <w:i/>
                <w:sz w:val="18"/>
                <w:szCs w:val="18"/>
                <w:vertAlign w:val="superscript"/>
                <w:lang w:eastAsia="ja-JP"/>
              </w:rPr>
              <w:t>R146X</w:t>
            </w:r>
          </w:p>
        </w:tc>
        <w:tc>
          <w:tcPr>
            <w:tcW w:w="3690" w:type="dxa"/>
            <w:tcBorders>
              <w:top w:val="nil"/>
              <w:left w:val="nil"/>
              <w:bottom w:val="nil"/>
              <w:right w:val="nil"/>
            </w:tcBorders>
            <w:shd w:val="clear" w:color="auto" w:fill="auto"/>
            <w:noWrap/>
            <w:vAlign w:val="center"/>
            <w:hideMark/>
          </w:tcPr>
          <w:p w14:paraId="5FE345E4"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 xml:space="preserve">PCR primer R </w:t>
            </w:r>
          </w:p>
        </w:tc>
        <w:tc>
          <w:tcPr>
            <w:tcW w:w="3510" w:type="dxa"/>
            <w:tcBorders>
              <w:top w:val="nil"/>
              <w:left w:val="nil"/>
              <w:bottom w:val="nil"/>
              <w:right w:val="nil"/>
            </w:tcBorders>
            <w:shd w:val="clear" w:color="auto" w:fill="auto"/>
            <w:noWrap/>
            <w:vAlign w:val="center"/>
            <w:hideMark/>
          </w:tcPr>
          <w:p w14:paraId="2CFD1C90" w14:textId="77777777" w:rsidR="00D96277" w:rsidRPr="0040024F"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GGCCTATTACCTGACTGGAAGAC</w:t>
            </w:r>
          </w:p>
        </w:tc>
      </w:tr>
      <w:tr w:rsidR="00D96277" w:rsidRPr="008C72AB" w14:paraId="098CA3C9" w14:textId="77777777" w:rsidTr="00561442">
        <w:trPr>
          <w:trHeight w:val="360"/>
        </w:trPr>
        <w:tc>
          <w:tcPr>
            <w:tcW w:w="2175" w:type="dxa"/>
            <w:tcBorders>
              <w:top w:val="nil"/>
              <w:left w:val="nil"/>
              <w:bottom w:val="nil"/>
              <w:right w:val="nil"/>
            </w:tcBorders>
            <w:shd w:val="clear" w:color="auto" w:fill="auto"/>
            <w:noWrap/>
            <w:vAlign w:val="center"/>
            <w:hideMark/>
          </w:tcPr>
          <w:p w14:paraId="246CDD14" w14:textId="77777777" w:rsidR="00D96277" w:rsidRPr="0040024F" w:rsidRDefault="00D96277" w:rsidP="00561442">
            <w:pPr>
              <w:jc w:val="center"/>
              <w:rPr>
                <w:rFonts w:ascii="Times" w:eastAsia="MS PGothic" w:hAnsi="Times"/>
                <w:i/>
                <w:sz w:val="18"/>
                <w:szCs w:val="18"/>
                <w:lang w:eastAsia="ja-JP"/>
              </w:rPr>
            </w:pPr>
          </w:p>
        </w:tc>
        <w:tc>
          <w:tcPr>
            <w:tcW w:w="3690" w:type="dxa"/>
            <w:tcBorders>
              <w:top w:val="nil"/>
              <w:left w:val="nil"/>
              <w:bottom w:val="nil"/>
              <w:right w:val="nil"/>
            </w:tcBorders>
            <w:shd w:val="clear" w:color="auto" w:fill="auto"/>
            <w:noWrap/>
            <w:vAlign w:val="center"/>
            <w:hideMark/>
          </w:tcPr>
          <w:p w14:paraId="7F6A1297" w14:textId="77777777" w:rsidR="00D96277" w:rsidRPr="0040024F" w:rsidRDefault="00D96277" w:rsidP="00561442">
            <w:pPr>
              <w:rPr>
                <w:rFonts w:ascii="Times" w:eastAsia="MS PGothic" w:hAnsi="Times"/>
                <w:sz w:val="18"/>
                <w:szCs w:val="18"/>
                <w:lang w:eastAsia="ja-JP"/>
              </w:rPr>
            </w:pPr>
            <w:r w:rsidRPr="0040024F">
              <w:rPr>
                <w:rFonts w:ascii="Times" w:eastAsia="MS PGothic" w:hAnsi="Times"/>
                <w:sz w:val="18"/>
                <w:szCs w:val="18"/>
                <w:lang w:eastAsia="ja-JP"/>
              </w:rPr>
              <w:t>Taqman probe-VIC (WT)</w:t>
            </w:r>
          </w:p>
        </w:tc>
        <w:tc>
          <w:tcPr>
            <w:tcW w:w="3510" w:type="dxa"/>
            <w:tcBorders>
              <w:top w:val="nil"/>
              <w:left w:val="nil"/>
              <w:bottom w:val="nil"/>
              <w:right w:val="nil"/>
            </w:tcBorders>
            <w:shd w:val="clear" w:color="auto" w:fill="auto"/>
            <w:noWrap/>
            <w:vAlign w:val="center"/>
            <w:hideMark/>
          </w:tcPr>
          <w:p w14:paraId="23583241" w14:textId="77777777" w:rsidR="00D96277" w:rsidRPr="008C72AB" w:rsidRDefault="00D96277" w:rsidP="00561442">
            <w:pPr>
              <w:rPr>
                <w:rFonts w:ascii="Courier" w:eastAsia="MS PGothic" w:hAnsi="Courier"/>
                <w:sz w:val="18"/>
                <w:szCs w:val="18"/>
                <w:lang w:eastAsia="ja-JP"/>
              </w:rPr>
            </w:pPr>
            <w:r w:rsidRPr="0040024F">
              <w:rPr>
                <w:rFonts w:ascii="Courier" w:eastAsia="MS PGothic" w:hAnsi="Courier"/>
                <w:sz w:val="18"/>
                <w:szCs w:val="18"/>
                <w:lang w:eastAsia="ja-JP"/>
              </w:rPr>
              <w:t>AGGGCCTAGCCCGATAT</w:t>
            </w:r>
          </w:p>
        </w:tc>
      </w:tr>
      <w:tr w:rsidR="00D96277" w:rsidRPr="008C72AB" w14:paraId="15C9A427" w14:textId="77777777" w:rsidTr="00561442">
        <w:trPr>
          <w:trHeight w:val="360"/>
        </w:trPr>
        <w:tc>
          <w:tcPr>
            <w:tcW w:w="2175" w:type="dxa"/>
            <w:tcBorders>
              <w:top w:val="nil"/>
              <w:left w:val="nil"/>
              <w:bottom w:val="single" w:sz="4" w:space="0" w:color="auto"/>
              <w:right w:val="nil"/>
            </w:tcBorders>
            <w:shd w:val="clear" w:color="auto" w:fill="auto"/>
            <w:noWrap/>
            <w:vAlign w:val="center"/>
            <w:hideMark/>
          </w:tcPr>
          <w:p w14:paraId="73740406"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 xml:space="preserve">　</w:t>
            </w:r>
          </w:p>
        </w:tc>
        <w:tc>
          <w:tcPr>
            <w:tcW w:w="3690" w:type="dxa"/>
            <w:tcBorders>
              <w:top w:val="nil"/>
              <w:left w:val="nil"/>
              <w:bottom w:val="single" w:sz="4" w:space="0" w:color="auto"/>
              <w:right w:val="nil"/>
            </w:tcBorders>
            <w:shd w:val="clear" w:color="auto" w:fill="auto"/>
            <w:noWrap/>
            <w:vAlign w:val="center"/>
            <w:hideMark/>
          </w:tcPr>
          <w:p w14:paraId="44CB4840" w14:textId="77777777" w:rsidR="00D96277" w:rsidRPr="008C72AB" w:rsidRDefault="00D96277" w:rsidP="00561442">
            <w:pPr>
              <w:rPr>
                <w:rFonts w:ascii="Times" w:eastAsia="MS PGothic" w:hAnsi="Times"/>
                <w:sz w:val="18"/>
                <w:szCs w:val="18"/>
                <w:lang w:eastAsia="ja-JP"/>
              </w:rPr>
            </w:pPr>
            <w:r w:rsidRPr="008C72AB">
              <w:rPr>
                <w:rFonts w:ascii="Times" w:eastAsia="MS PGothic" w:hAnsi="Times"/>
                <w:sz w:val="18"/>
                <w:szCs w:val="18"/>
                <w:lang w:eastAsia="ja-JP"/>
              </w:rPr>
              <w:t>Taqman probe-FAM (R146X)</w:t>
            </w:r>
          </w:p>
        </w:tc>
        <w:tc>
          <w:tcPr>
            <w:tcW w:w="3510" w:type="dxa"/>
            <w:tcBorders>
              <w:top w:val="nil"/>
              <w:left w:val="nil"/>
              <w:bottom w:val="single" w:sz="4" w:space="0" w:color="auto"/>
              <w:right w:val="nil"/>
            </w:tcBorders>
            <w:shd w:val="clear" w:color="auto" w:fill="auto"/>
            <w:noWrap/>
            <w:vAlign w:val="center"/>
            <w:hideMark/>
          </w:tcPr>
          <w:p w14:paraId="459F92A5"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AGGGCCTAGCC-GATAT</w:t>
            </w:r>
          </w:p>
        </w:tc>
      </w:tr>
      <w:tr w:rsidR="00D96277" w:rsidRPr="008C72AB" w14:paraId="18D6D916" w14:textId="77777777" w:rsidTr="00561442">
        <w:trPr>
          <w:trHeight w:val="360"/>
        </w:trPr>
        <w:tc>
          <w:tcPr>
            <w:tcW w:w="2175" w:type="dxa"/>
            <w:tcBorders>
              <w:top w:val="nil"/>
              <w:left w:val="nil"/>
              <w:bottom w:val="nil"/>
              <w:right w:val="nil"/>
            </w:tcBorders>
            <w:shd w:val="clear" w:color="auto" w:fill="auto"/>
            <w:noWrap/>
            <w:vAlign w:val="center"/>
            <w:hideMark/>
          </w:tcPr>
          <w:p w14:paraId="73AB2855" w14:textId="77777777" w:rsidR="00D96277" w:rsidRPr="008C72AB" w:rsidRDefault="00D96277" w:rsidP="00561442">
            <w:pPr>
              <w:jc w:val="center"/>
              <w:rPr>
                <w:rFonts w:ascii="Times" w:eastAsia="MS PGothic" w:hAnsi="Times"/>
                <w:i/>
                <w:sz w:val="18"/>
                <w:szCs w:val="18"/>
                <w:lang w:eastAsia="ja-JP"/>
              </w:rPr>
            </w:pPr>
          </w:p>
        </w:tc>
        <w:tc>
          <w:tcPr>
            <w:tcW w:w="3690" w:type="dxa"/>
            <w:tcBorders>
              <w:top w:val="nil"/>
              <w:left w:val="nil"/>
              <w:bottom w:val="nil"/>
              <w:right w:val="nil"/>
            </w:tcBorders>
            <w:shd w:val="clear" w:color="auto" w:fill="auto"/>
            <w:noWrap/>
            <w:vAlign w:val="center"/>
            <w:hideMark/>
          </w:tcPr>
          <w:p w14:paraId="08373F9D" w14:textId="77777777" w:rsidR="00D96277" w:rsidRPr="008C72AB" w:rsidRDefault="00D96277" w:rsidP="00561442">
            <w:pPr>
              <w:rPr>
                <w:rFonts w:ascii="Times" w:eastAsia="MS PGothic" w:hAnsi="Times"/>
                <w:sz w:val="18"/>
                <w:szCs w:val="18"/>
                <w:lang w:eastAsia="ja-JP"/>
              </w:rPr>
            </w:pPr>
            <w:r w:rsidRPr="008C72AB">
              <w:rPr>
                <w:rFonts w:ascii="Times" w:eastAsia="MS PGothic" w:hAnsi="Times"/>
                <w:sz w:val="18"/>
                <w:szCs w:val="18"/>
                <w:lang w:eastAsia="ja-JP"/>
              </w:rPr>
              <w:t>PCR primer F</w:t>
            </w:r>
          </w:p>
        </w:tc>
        <w:tc>
          <w:tcPr>
            <w:tcW w:w="3510" w:type="dxa"/>
            <w:tcBorders>
              <w:top w:val="nil"/>
              <w:left w:val="nil"/>
              <w:bottom w:val="nil"/>
              <w:right w:val="nil"/>
            </w:tcBorders>
            <w:shd w:val="clear" w:color="auto" w:fill="auto"/>
            <w:noWrap/>
            <w:vAlign w:val="center"/>
            <w:hideMark/>
          </w:tcPr>
          <w:p w14:paraId="4A9031E4"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CCAGCAAGATCAACGAGACCAT</w:t>
            </w:r>
          </w:p>
        </w:tc>
      </w:tr>
      <w:tr w:rsidR="00D96277" w:rsidRPr="008C72AB" w14:paraId="792491D5" w14:textId="77777777" w:rsidTr="00561442">
        <w:trPr>
          <w:trHeight w:val="360"/>
        </w:trPr>
        <w:tc>
          <w:tcPr>
            <w:tcW w:w="2175" w:type="dxa"/>
            <w:tcBorders>
              <w:top w:val="nil"/>
              <w:left w:val="nil"/>
              <w:bottom w:val="nil"/>
              <w:right w:val="nil"/>
            </w:tcBorders>
            <w:shd w:val="clear" w:color="auto" w:fill="auto"/>
            <w:noWrap/>
            <w:vAlign w:val="center"/>
            <w:hideMark/>
          </w:tcPr>
          <w:p w14:paraId="0552F1FE" w14:textId="77777777" w:rsidR="00D96277" w:rsidRPr="008C72AB" w:rsidRDefault="00D96277" w:rsidP="00561442">
            <w:pPr>
              <w:jc w:val="center"/>
              <w:rPr>
                <w:rFonts w:ascii="Times" w:eastAsia="MS PGothic" w:hAnsi="Times"/>
                <w:i/>
                <w:sz w:val="18"/>
                <w:szCs w:val="18"/>
                <w:lang w:eastAsia="ja-JP"/>
              </w:rPr>
            </w:pPr>
            <w:r w:rsidRPr="008C72AB">
              <w:rPr>
                <w:rFonts w:ascii="Times" w:eastAsia="MS PGothic" w:hAnsi="Times"/>
                <w:i/>
                <w:sz w:val="18"/>
                <w:szCs w:val="18"/>
                <w:lang w:eastAsia="ja-JP"/>
              </w:rPr>
              <w:t>Smo</w:t>
            </w:r>
            <w:r w:rsidRPr="008C72AB">
              <w:rPr>
                <w:rFonts w:ascii="Times" w:eastAsia="MS PGothic" w:hAnsi="Times"/>
                <w:i/>
                <w:sz w:val="18"/>
                <w:szCs w:val="18"/>
                <w:vertAlign w:val="superscript"/>
                <w:lang w:eastAsia="ja-JP"/>
              </w:rPr>
              <w:t>G457X</w:t>
            </w:r>
          </w:p>
        </w:tc>
        <w:tc>
          <w:tcPr>
            <w:tcW w:w="3690" w:type="dxa"/>
            <w:tcBorders>
              <w:top w:val="nil"/>
              <w:left w:val="nil"/>
              <w:bottom w:val="nil"/>
              <w:right w:val="nil"/>
            </w:tcBorders>
            <w:shd w:val="clear" w:color="auto" w:fill="auto"/>
            <w:noWrap/>
            <w:vAlign w:val="center"/>
            <w:hideMark/>
          </w:tcPr>
          <w:p w14:paraId="5A1A5E4F" w14:textId="77777777" w:rsidR="00D96277" w:rsidRPr="008C72AB" w:rsidRDefault="00D96277" w:rsidP="00561442">
            <w:pPr>
              <w:rPr>
                <w:rFonts w:ascii="Times" w:eastAsia="MS PGothic" w:hAnsi="Times"/>
                <w:sz w:val="18"/>
                <w:szCs w:val="18"/>
                <w:lang w:eastAsia="ja-JP"/>
              </w:rPr>
            </w:pPr>
            <w:r w:rsidRPr="008C72AB">
              <w:rPr>
                <w:rFonts w:ascii="Times" w:eastAsia="MS PGothic" w:hAnsi="Times"/>
                <w:sz w:val="18"/>
                <w:szCs w:val="18"/>
                <w:lang w:eastAsia="ja-JP"/>
              </w:rPr>
              <w:t xml:space="preserve">PCR primer R </w:t>
            </w:r>
          </w:p>
        </w:tc>
        <w:tc>
          <w:tcPr>
            <w:tcW w:w="3510" w:type="dxa"/>
            <w:tcBorders>
              <w:top w:val="nil"/>
              <w:left w:val="nil"/>
              <w:bottom w:val="nil"/>
              <w:right w:val="nil"/>
            </w:tcBorders>
            <w:shd w:val="clear" w:color="auto" w:fill="auto"/>
            <w:noWrap/>
            <w:vAlign w:val="center"/>
            <w:hideMark/>
          </w:tcPr>
          <w:p w14:paraId="40A0F004"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GGATTCAGTACTGAGATGTCCAGAGT</w:t>
            </w:r>
          </w:p>
        </w:tc>
      </w:tr>
      <w:tr w:rsidR="00D96277" w:rsidRPr="008C72AB" w14:paraId="41B330D8" w14:textId="77777777" w:rsidTr="00561442">
        <w:trPr>
          <w:trHeight w:val="360"/>
        </w:trPr>
        <w:tc>
          <w:tcPr>
            <w:tcW w:w="2175" w:type="dxa"/>
            <w:tcBorders>
              <w:top w:val="nil"/>
              <w:left w:val="nil"/>
              <w:bottom w:val="nil"/>
              <w:right w:val="nil"/>
            </w:tcBorders>
            <w:shd w:val="clear" w:color="auto" w:fill="auto"/>
            <w:noWrap/>
            <w:vAlign w:val="center"/>
            <w:hideMark/>
          </w:tcPr>
          <w:p w14:paraId="0AFB840E" w14:textId="77777777" w:rsidR="00D96277" w:rsidRPr="008C72AB" w:rsidRDefault="00D96277" w:rsidP="00561442">
            <w:pPr>
              <w:jc w:val="center"/>
              <w:rPr>
                <w:rFonts w:ascii="Times" w:eastAsia="MS PGothic" w:hAnsi="Times"/>
                <w:sz w:val="18"/>
                <w:szCs w:val="18"/>
                <w:lang w:eastAsia="ja-JP"/>
              </w:rPr>
            </w:pPr>
          </w:p>
        </w:tc>
        <w:tc>
          <w:tcPr>
            <w:tcW w:w="3690" w:type="dxa"/>
            <w:tcBorders>
              <w:top w:val="nil"/>
              <w:left w:val="nil"/>
              <w:bottom w:val="nil"/>
              <w:right w:val="nil"/>
            </w:tcBorders>
            <w:shd w:val="clear" w:color="auto" w:fill="auto"/>
            <w:noWrap/>
            <w:vAlign w:val="center"/>
            <w:hideMark/>
          </w:tcPr>
          <w:p w14:paraId="6E05C14F" w14:textId="77777777" w:rsidR="00D96277" w:rsidRPr="008C72AB" w:rsidRDefault="00D96277" w:rsidP="00561442">
            <w:pPr>
              <w:rPr>
                <w:rFonts w:ascii="Times" w:eastAsia="MS PGothic" w:hAnsi="Times"/>
                <w:sz w:val="18"/>
                <w:szCs w:val="18"/>
                <w:lang w:eastAsia="ja-JP"/>
              </w:rPr>
            </w:pPr>
            <w:r w:rsidRPr="008C72AB">
              <w:rPr>
                <w:rFonts w:ascii="Times" w:eastAsia="MS PGothic" w:hAnsi="Times"/>
                <w:sz w:val="18"/>
                <w:szCs w:val="18"/>
                <w:lang w:eastAsia="ja-JP"/>
              </w:rPr>
              <w:t>Taqman probe-VIC (WT)</w:t>
            </w:r>
          </w:p>
        </w:tc>
        <w:tc>
          <w:tcPr>
            <w:tcW w:w="3510" w:type="dxa"/>
            <w:tcBorders>
              <w:top w:val="nil"/>
              <w:left w:val="nil"/>
              <w:bottom w:val="nil"/>
              <w:right w:val="nil"/>
            </w:tcBorders>
            <w:shd w:val="clear" w:color="auto" w:fill="auto"/>
            <w:noWrap/>
            <w:vAlign w:val="center"/>
            <w:hideMark/>
          </w:tcPr>
          <w:p w14:paraId="6DD5E4B0"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CGCCTGGGTAAGTG</w:t>
            </w:r>
          </w:p>
        </w:tc>
      </w:tr>
      <w:tr w:rsidR="00D96277" w:rsidRPr="008C72AB" w14:paraId="33C3A80E" w14:textId="77777777" w:rsidTr="00561442">
        <w:trPr>
          <w:trHeight w:val="380"/>
        </w:trPr>
        <w:tc>
          <w:tcPr>
            <w:tcW w:w="2175" w:type="dxa"/>
            <w:tcBorders>
              <w:top w:val="nil"/>
              <w:left w:val="nil"/>
              <w:bottom w:val="single" w:sz="8" w:space="0" w:color="auto"/>
              <w:right w:val="nil"/>
            </w:tcBorders>
            <w:shd w:val="clear" w:color="auto" w:fill="auto"/>
            <w:noWrap/>
            <w:vAlign w:val="center"/>
            <w:hideMark/>
          </w:tcPr>
          <w:p w14:paraId="1265A085" w14:textId="77777777" w:rsidR="00D96277" w:rsidRPr="008C72AB" w:rsidRDefault="00D96277" w:rsidP="00561442">
            <w:pPr>
              <w:jc w:val="center"/>
              <w:rPr>
                <w:rFonts w:ascii="Times" w:eastAsia="MS PGothic" w:hAnsi="Times"/>
                <w:sz w:val="18"/>
                <w:szCs w:val="18"/>
                <w:lang w:eastAsia="ja-JP"/>
              </w:rPr>
            </w:pPr>
            <w:r w:rsidRPr="008C72AB">
              <w:rPr>
                <w:rFonts w:ascii="Times" w:eastAsia="MS PGothic" w:hAnsi="Times"/>
                <w:sz w:val="18"/>
                <w:szCs w:val="18"/>
                <w:lang w:eastAsia="ja-JP"/>
              </w:rPr>
              <w:t xml:space="preserve">　</w:t>
            </w:r>
          </w:p>
        </w:tc>
        <w:tc>
          <w:tcPr>
            <w:tcW w:w="3690" w:type="dxa"/>
            <w:tcBorders>
              <w:top w:val="nil"/>
              <w:left w:val="nil"/>
              <w:bottom w:val="single" w:sz="8" w:space="0" w:color="auto"/>
              <w:right w:val="nil"/>
            </w:tcBorders>
            <w:shd w:val="clear" w:color="auto" w:fill="auto"/>
            <w:noWrap/>
            <w:vAlign w:val="center"/>
            <w:hideMark/>
          </w:tcPr>
          <w:p w14:paraId="5FCBBDD2" w14:textId="77777777" w:rsidR="00D96277" w:rsidRPr="008C72AB" w:rsidRDefault="00D96277" w:rsidP="00561442">
            <w:pPr>
              <w:rPr>
                <w:rFonts w:ascii="Times" w:eastAsia="MS PGothic" w:hAnsi="Times"/>
                <w:sz w:val="18"/>
                <w:szCs w:val="18"/>
                <w:lang w:eastAsia="ja-JP"/>
              </w:rPr>
            </w:pPr>
            <w:r w:rsidRPr="008C72AB">
              <w:rPr>
                <w:rFonts w:ascii="Times" w:eastAsia="MS PGothic" w:hAnsi="Times"/>
                <w:sz w:val="18"/>
                <w:szCs w:val="18"/>
                <w:lang w:eastAsia="ja-JP"/>
              </w:rPr>
              <w:t>Taqman probe-FAM (G457X)</w:t>
            </w:r>
          </w:p>
        </w:tc>
        <w:tc>
          <w:tcPr>
            <w:tcW w:w="3510" w:type="dxa"/>
            <w:tcBorders>
              <w:top w:val="nil"/>
              <w:left w:val="nil"/>
              <w:bottom w:val="single" w:sz="8" w:space="0" w:color="auto"/>
              <w:right w:val="nil"/>
            </w:tcBorders>
            <w:shd w:val="clear" w:color="auto" w:fill="auto"/>
            <w:noWrap/>
            <w:vAlign w:val="center"/>
            <w:hideMark/>
          </w:tcPr>
          <w:p w14:paraId="263E0146" w14:textId="77777777" w:rsidR="00D96277" w:rsidRPr="008C72AB" w:rsidRDefault="00D96277" w:rsidP="00561442">
            <w:pPr>
              <w:rPr>
                <w:rFonts w:ascii="Courier" w:eastAsia="MS PGothic" w:hAnsi="Courier"/>
                <w:sz w:val="18"/>
                <w:szCs w:val="18"/>
                <w:lang w:eastAsia="ja-JP"/>
              </w:rPr>
            </w:pPr>
            <w:r w:rsidRPr="008C72AB">
              <w:rPr>
                <w:rFonts w:ascii="Courier" w:eastAsia="MS PGothic" w:hAnsi="Courier"/>
                <w:sz w:val="18"/>
                <w:szCs w:val="18"/>
                <w:lang w:eastAsia="ja-JP"/>
              </w:rPr>
              <w:t>CGCCTGGATAAGTG</w:t>
            </w:r>
          </w:p>
        </w:tc>
      </w:tr>
    </w:tbl>
    <w:p w14:paraId="741301D1" w14:textId="77777777" w:rsidR="00D96277" w:rsidRPr="008C72AB" w:rsidRDefault="00D96277">
      <w:pPr>
        <w:rPr>
          <w:rFonts w:eastAsia="Times New Roman"/>
          <w:sz w:val="24"/>
          <w:szCs w:val="24"/>
        </w:rPr>
      </w:pPr>
    </w:p>
    <w:p w14:paraId="18399BE0" w14:textId="77777777" w:rsidR="00D96277" w:rsidRPr="008C72AB" w:rsidRDefault="00D96277" w:rsidP="00561442">
      <w:pPr>
        <w:pStyle w:val="Paragraph"/>
        <w:tabs>
          <w:tab w:val="left" w:pos="3570"/>
        </w:tabs>
        <w:spacing w:line="480" w:lineRule="auto"/>
        <w:ind w:firstLine="0"/>
        <w:rPr>
          <w:b/>
        </w:rPr>
      </w:pPr>
      <w:r w:rsidRPr="008C72AB">
        <w:br w:type="page"/>
      </w:r>
      <w:r w:rsidRPr="008C72AB">
        <w:rPr>
          <w:b/>
        </w:rPr>
        <w:t>Supporting References</w:t>
      </w:r>
    </w:p>
    <w:p w14:paraId="751D980B" w14:textId="77777777" w:rsidR="00695482" w:rsidRDefault="00695482" w:rsidP="00695482">
      <w:pPr>
        <w:pStyle w:val="Paragraph"/>
        <w:tabs>
          <w:tab w:val="left" w:pos="3570"/>
        </w:tabs>
        <w:spacing w:line="540" w:lineRule="exact"/>
        <w:ind w:firstLine="0"/>
      </w:pPr>
    </w:p>
    <w:p w14:paraId="0B5EDCA1"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1. Inoue M, Sakuraba Y, Motegi H, Kubota N, Toki H, et al. (2004) A series of maturity onset diabetes of the young, type 2 (MODY2) mouse models generated by a large-scale ENU mutagenesis program. Hum Mol Genet 13: 1147-1157.</w:t>
      </w:r>
    </w:p>
    <w:p w14:paraId="5142BF10"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2. Sakuraba Y, Sezutsu H, Takahasi KR, Tsuchihashi K, Ichikawa R, et al. (2005) Molecular characterization of ENU mouse mutagenesis and archives. Biochem Biophys Res Commun 336: 609-616.</w:t>
      </w:r>
    </w:p>
    <w:p w14:paraId="08A8B9F5"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3. Gondo Y (2008) Trends in large-scale mouse mutagenesis: from genetics to functional genomics. Nat Rev Genet 9: 803-810.</w:t>
      </w:r>
    </w:p>
    <w:p w14:paraId="4BF2AA1E"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4. Gondo Y, Fukumura R, Murata T, Makino S (2010) ENU-based gene-driven mutagenesis in the mouse: a next-generation gene-targeting system. Exp Anim 59: 537-548.</w:t>
      </w:r>
    </w:p>
    <w:p w14:paraId="377530FE"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5. Cooper AF, Yu KP, Brueckner M, Brailey LL, Johnson L, et al. (2005) Cardiac and CNS defects in a mouse with targeted disruption of suppressor of fused. Development 132: 4407-4417.</w:t>
      </w:r>
    </w:p>
    <w:p w14:paraId="25E54FED"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6. Svard J, Henricson KH, Persson-Lek M, Rozell B, Lauth M, et al. (2006) Genetic elimination of suppressor of fused reveals an essential repressor function in the Mammalian hedgehog signaling pathway. Dev Cell 10: 187-197.</w:t>
      </w:r>
    </w:p>
    <w:p w14:paraId="6937EDCB"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7. Pospisilik JA, Schramek D, Schnidar H, Cronin SJ, Nehme NT, et al. (2010) Drosophila genome-wide obesity screen reveals hedgehog as a determinant of brown versus white adipose cell fate. Cell 140: 148-160.</w:t>
      </w:r>
    </w:p>
    <w:p w14:paraId="21AA7584"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8. Zhang XM, Ramalho-Santos M, McMahon AP (2001) Smoothened mutants reveal redundant roles for Shh and Ihh signaling including regulation of L/R symmetry by the mouse node. Cell 106: 781-792.</w:t>
      </w:r>
    </w:p>
    <w:p w14:paraId="236B0A98" w14:textId="77777777" w:rsidR="00695482" w:rsidRPr="00BE39E5" w:rsidRDefault="00695482" w:rsidP="00695482">
      <w:pPr>
        <w:pStyle w:val="EndNoteBibliography"/>
        <w:ind w:left="720" w:hanging="720"/>
        <w:rPr>
          <w:rFonts w:ascii="Times New Roman" w:hAnsi="Times New Roman"/>
          <w:noProof/>
        </w:rPr>
      </w:pPr>
      <w:r w:rsidRPr="00BE39E5">
        <w:rPr>
          <w:rFonts w:ascii="Times New Roman" w:hAnsi="Times New Roman"/>
          <w:noProof/>
        </w:rPr>
        <w:t>9. Wijgerde M, McMahon JA, Rule M, McMahon AP (2002) A direct requirement for Hedgehog signaling for normal specification of all ventral progenitor domains in the presumptive mammalian spinal cord. Genes Dev 16: 2849-2864.</w:t>
      </w:r>
    </w:p>
    <w:p w14:paraId="5C822130" w14:textId="77777777" w:rsidR="00D96277" w:rsidRPr="007F4D11" w:rsidRDefault="00D96277" w:rsidP="00561442">
      <w:pPr>
        <w:pStyle w:val="Paragraph"/>
        <w:tabs>
          <w:tab w:val="left" w:pos="3570"/>
        </w:tabs>
        <w:spacing w:line="480" w:lineRule="auto"/>
        <w:ind w:firstLine="0"/>
      </w:pPr>
    </w:p>
    <w:p w14:paraId="07402295" w14:textId="77777777" w:rsidR="00D96277" w:rsidRPr="00CE3F43" w:rsidRDefault="00D96277" w:rsidP="00561442">
      <w:pPr>
        <w:pStyle w:val="Paragraph"/>
        <w:tabs>
          <w:tab w:val="left" w:pos="3570"/>
        </w:tabs>
        <w:spacing w:line="480" w:lineRule="auto"/>
        <w:ind w:firstLine="0"/>
      </w:pPr>
    </w:p>
    <w:p w14:paraId="427B5012" w14:textId="77777777" w:rsidR="00D96277" w:rsidRPr="00CF3595" w:rsidRDefault="00D96277" w:rsidP="00561442">
      <w:pPr>
        <w:pStyle w:val="Paragraph"/>
        <w:tabs>
          <w:tab w:val="left" w:pos="3570"/>
        </w:tabs>
        <w:spacing w:line="480" w:lineRule="auto"/>
        <w:ind w:firstLine="0"/>
        <w:rPr>
          <w:b/>
        </w:rPr>
      </w:pPr>
      <w:r w:rsidRPr="00CE3F43">
        <w:br w:type="page"/>
      </w:r>
      <w:r w:rsidRPr="00CF3595">
        <w:rPr>
          <w:b/>
        </w:rPr>
        <w:t>Supporting Figure Legends</w:t>
      </w:r>
    </w:p>
    <w:p w14:paraId="0FBBA73F" w14:textId="77777777" w:rsidR="00D96277" w:rsidRPr="00CF3595" w:rsidRDefault="00D96277" w:rsidP="00561442">
      <w:pPr>
        <w:spacing w:line="540" w:lineRule="exact"/>
        <w:rPr>
          <w:sz w:val="24"/>
          <w:szCs w:val="24"/>
        </w:rPr>
      </w:pPr>
    </w:p>
    <w:p w14:paraId="2D0BD429" w14:textId="63AA147B" w:rsidR="00D96277" w:rsidRPr="00CF3595" w:rsidRDefault="00633919" w:rsidP="00561442">
      <w:pPr>
        <w:spacing w:line="540" w:lineRule="exact"/>
        <w:rPr>
          <w:b/>
          <w:sz w:val="24"/>
          <w:szCs w:val="24"/>
        </w:rPr>
      </w:pPr>
      <w:r w:rsidRPr="00CF3595">
        <w:rPr>
          <w:b/>
          <w:sz w:val="24"/>
          <w:szCs w:val="24"/>
        </w:rPr>
        <w:t xml:space="preserve">S1 </w:t>
      </w:r>
      <w:r w:rsidR="00D96277" w:rsidRPr="00CF3595">
        <w:rPr>
          <w:b/>
          <w:sz w:val="24"/>
          <w:szCs w:val="24"/>
        </w:rPr>
        <w:t xml:space="preserve">Figure. </w:t>
      </w:r>
      <w:r w:rsidR="00D96277" w:rsidRPr="00CF3595">
        <w:rPr>
          <w:b/>
          <w:i/>
          <w:sz w:val="24"/>
          <w:szCs w:val="24"/>
        </w:rPr>
        <w:t>Sufu</w:t>
      </w:r>
      <w:r w:rsidR="00D96277" w:rsidRPr="00CF3595">
        <w:rPr>
          <w:b/>
          <w:i/>
          <w:sz w:val="24"/>
          <w:szCs w:val="24"/>
          <w:vertAlign w:val="superscript"/>
        </w:rPr>
        <w:t>R146X</w:t>
      </w:r>
      <w:r w:rsidR="00D96277" w:rsidRPr="00CF3595">
        <w:rPr>
          <w:b/>
          <w:sz w:val="24"/>
          <w:szCs w:val="24"/>
        </w:rPr>
        <w:t xml:space="preserve"> is a null allele of </w:t>
      </w:r>
      <w:r w:rsidR="00D96277" w:rsidRPr="00CF3595">
        <w:rPr>
          <w:b/>
          <w:i/>
          <w:sz w:val="24"/>
          <w:szCs w:val="24"/>
        </w:rPr>
        <w:t>Sufu</w:t>
      </w:r>
    </w:p>
    <w:p w14:paraId="39D6EC2E" w14:textId="53D25E82" w:rsidR="00D96277" w:rsidRPr="00CF3595" w:rsidRDefault="00D96277" w:rsidP="00561442">
      <w:pPr>
        <w:spacing w:line="540" w:lineRule="exact"/>
        <w:rPr>
          <w:sz w:val="24"/>
          <w:szCs w:val="24"/>
        </w:rPr>
      </w:pPr>
      <w:r w:rsidRPr="00CF3595">
        <w:rPr>
          <w:sz w:val="24"/>
          <w:szCs w:val="24"/>
        </w:rPr>
        <w:t>(</w:t>
      </w:r>
      <w:r w:rsidRPr="00CF3595">
        <w:rPr>
          <w:b/>
          <w:sz w:val="24"/>
          <w:szCs w:val="24"/>
        </w:rPr>
        <w:t>A–D</w:t>
      </w:r>
      <w:r w:rsidRPr="00CF3595">
        <w:rPr>
          <w:sz w:val="24"/>
          <w:szCs w:val="24"/>
        </w:rPr>
        <w:t xml:space="preserve">) Immunofluorescence images of transverse sections at thoracic level. Sections from wild-type embryos at E10.5 (A and C) and </w:t>
      </w:r>
      <w:r w:rsidRPr="00CF3595">
        <w:rPr>
          <w:i/>
          <w:sz w:val="24"/>
          <w:szCs w:val="24"/>
        </w:rPr>
        <w:t>Sufu</w:t>
      </w:r>
      <w:r w:rsidRPr="00CF3595">
        <w:rPr>
          <w:i/>
          <w:sz w:val="24"/>
          <w:szCs w:val="24"/>
          <w:vertAlign w:val="superscript"/>
        </w:rPr>
        <w:t>R146X/R146X</w:t>
      </w:r>
      <w:r w:rsidRPr="00CF3595">
        <w:rPr>
          <w:sz w:val="24"/>
          <w:szCs w:val="24"/>
        </w:rPr>
        <w:t xml:space="preserve"> embryos at E9.5 (B and D) were immunostained with anti-Olig2, anti-Nkx2.2, and anti-FoxA2 antibodies. Scale bar, 100 </w:t>
      </w:r>
      <w:r w:rsidR="007151CB" w:rsidRPr="007151CB">
        <w:rPr>
          <w:sz w:val="24"/>
          <w:szCs w:val="24"/>
        </w:rPr>
        <w:t>μ</w:t>
      </w:r>
      <w:r w:rsidRPr="00CF3595">
        <w:rPr>
          <w:sz w:val="24"/>
          <w:szCs w:val="24"/>
        </w:rPr>
        <w:t>m. Expression of these marker genes was expanded along the entire D-V axis in</w:t>
      </w:r>
      <w:r w:rsidRPr="00CF3595">
        <w:rPr>
          <w:i/>
          <w:sz w:val="24"/>
          <w:szCs w:val="24"/>
        </w:rPr>
        <w:t xml:space="preserve"> Sufu</w:t>
      </w:r>
      <w:r w:rsidRPr="00CF3595">
        <w:rPr>
          <w:i/>
          <w:sz w:val="24"/>
          <w:szCs w:val="24"/>
          <w:vertAlign w:val="superscript"/>
        </w:rPr>
        <w:t>R146X/R146X</w:t>
      </w:r>
      <w:r w:rsidRPr="00CF3595">
        <w:rPr>
          <w:sz w:val="24"/>
          <w:szCs w:val="24"/>
        </w:rPr>
        <w:t xml:space="preserve"> embryos, indicating that Hh signaling was elevated in the neural tubes. (</w:t>
      </w:r>
      <w:r w:rsidRPr="00CF3595">
        <w:rPr>
          <w:b/>
          <w:sz w:val="24"/>
          <w:szCs w:val="24"/>
        </w:rPr>
        <w:t>E</w:t>
      </w:r>
      <w:r w:rsidRPr="00CF3595">
        <w:rPr>
          <w:sz w:val="24"/>
          <w:szCs w:val="24"/>
        </w:rPr>
        <w:t xml:space="preserve">) Real-time PCR analysis of </w:t>
      </w:r>
      <w:r w:rsidRPr="00CF3595">
        <w:rPr>
          <w:i/>
          <w:sz w:val="24"/>
          <w:szCs w:val="24"/>
        </w:rPr>
        <w:t>Sufu</w:t>
      </w:r>
      <w:r w:rsidRPr="00CF3595">
        <w:rPr>
          <w:sz w:val="24"/>
          <w:szCs w:val="24"/>
        </w:rPr>
        <w:t xml:space="preserve"> mRNA in wild-type and </w:t>
      </w:r>
      <w:r w:rsidRPr="00CF3595">
        <w:rPr>
          <w:i/>
          <w:sz w:val="24"/>
          <w:szCs w:val="24"/>
        </w:rPr>
        <w:t>Sufu</w:t>
      </w:r>
      <w:r w:rsidRPr="00CF3595">
        <w:rPr>
          <w:i/>
          <w:sz w:val="24"/>
          <w:szCs w:val="24"/>
          <w:vertAlign w:val="superscript"/>
        </w:rPr>
        <w:t>R146X/R146X</w:t>
      </w:r>
      <w:r w:rsidRPr="00CF3595">
        <w:rPr>
          <w:sz w:val="24"/>
          <w:szCs w:val="24"/>
        </w:rPr>
        <w:t xml:space="preserve"> embryos at E9.5. Expression of the </w:t>
      </w:r>
      <w:r w:rsidRPr="00CF3595">
        <w:rPr>
          <w:i/>
          <w:sz w:val="24"/>
          <w:szCs w:val="24"/>
        </w:rPr>
        <w:t>Sufu</w:t>
      </w:r>
      <w:r w:rsidRPr="00CF3595">
        <w:rPr>
          <w:i/>
          <w:sz w:val="24"/>
          <w:szCs w:val="24"/>
          <w:vertAlign w:val="superscript"/>
        </w:rPr>
        <w:t>R146X</w:t>
      </w:r>
      <w:r w:rsidRPr="00CF3595">
        <w:rPr>
          <w:sz w:val="24"/>
          <w:szCs w:val="24"/>
        </w:rPr>
        <w:t xml:space="preserve"> mRNA was drastically reduced, which may possibly be because of nonsense mediated mRNA decay (NMD). Experiments were performed in triplicate using three embryos for each genotype, and the data presented in the figure indicate the relative expression of </w:t>
      </w:r>
      <w:r w:rsidRPr="00CF3595">
        <w:rPr>
          <w:i/>
          <w:sz w:val="24"/>
          <w:szCs w:val="24"/>
        </w:rPr>
        <w:t>Sufu</w:t>
      </w:r>
      <w:r w:rsidRPr="00CF3595">
        <w:rPr>
          <w:sz w:val="24"/>
          <w:szCs w:val="24"/>
        </w:rPr>
        <w:t>. Error bars indicate standard deviations. Combined with our observation that the Sufu</w:t>
      </w:r>
      <w:r w:rsidRPr="00CF3595">
        <w:rPr>
          <w:sz w:val="24"/>
          <w:szCs w:val="24"/>
          <w:vertAlign w:val="superscript"/>
        </w:rPr>
        <w:t>R146X</w:t>
      </w:r>
      <w:r w:rsidRPr="00CF3595">
        <w:rPr>
          <w:sz w:val="24"/>
          <w:szCs w:val="24"/>
        </w:rPr>
        <w:t xml:space="preserve"> protein failed to repress transcriptional activation of the reporter gene by Gli1 and Gli2 (Figure 5D and 5E), </w:t>
      </w:r>
      <w:r w:rsidRPr="00CF3595">
        <w:rPr>
          <w:i/>
          <w:sz w:val="24"/>
          <w:szCs w:val="24"/>
        </w:rPr>
        <w:t>Sufu</w:t>
      </w:r>
      <w:r w:rsidRPr="00CF3595">
        <w:rPr>
          <w:i/>
          <w:sz w:val="24"/>
          <w:szCs w:val="24"/>
          <w:vertAlign w:val="superscript"/>
        </w:rPr>
        <w:t>R146X</w:t>
      </w:r>
      <w:r w:rsidRPr="00CF3595">
        <w:rPr>
          <w:sz w:val="24"/>
          <w:szCs w:val="24"/>
        </w:rPr>
        <w:t xml:space="preserve"> is equivalent to a </w:t>
      </w:r>
      <w:r w:rsidRPr="00CF3595">
        <w:rPr>
          <w:i/>
          <w:sz w:val="24"/>
          <w:szCs w:val="24"/>
        </w:rPr>
        <w:t>Sufu</w:t>
      </w:r>
      <w:r w:rsidRPr="00CF3595">
        <w:rPr>
          <w:sz w:val="24"/>
          <w:szCs w:val="24"/>
        </w:rPr>
        <w:t xml:space="preserve"> knockout allele </w:t>
      </w:r>
      <w:r w:rsidRPr="00CF3595">
        <w:rPr>
          <w:noProof/>
          <w:sz w:val="24"/>
          <w:szCs w:val="24"/>
        </w:rPr>
        <w:t>[5-7]</w:t>
      </w:r>
      <w:r w:rsidRPr="00CF3595">
        <w:rPr>
          <w:sz w:val="24"/>
          <w:szCs w:val="24"/>
        </w:rPr>
        <w:t xml:space="preserve">. </w:t>
      </w:r>
    </w:p>
    <w:p w14:paraId="052F7EE6" w14:textId="77777777" w:rsidR="00D96277" w:rsidRPr="00CF3595" w:rsidRDefault="00D96277" w:rsidP="00561442">
      <w:pPr>
        <w:spacing w:line="540" w:lineRule="exact"/>
        <w:rPr>
          <w:sz w:val="24"/>
          <w:szCs w:val="24"/>
        </w:rPr>
      </w:pPr>
    </w:p>
    <w:p w14:paraId="0A23FD66" w14:textId="57C39F1E" w:rsidR="00D96277" w:rsidRPr="00CF3595" w:rsidRDefault="00633919" w:rsidP="00561442">
      <w:pPr>
        <w:spacing w:line="540" w:lineRule="exact"/>
        <w:rPr>
          <w:sz w:val="24"/>
          <w:szCs w:val="24"/>
        </w:rPr>
      </w:pPr>
      <w:r w:rsidRPr="00CF3595">
        <w:rPr>
          <w:b/>
          <w:sz w:val="24"/>
          <w:szCs w:val="24"/>
        </w:rPr>
        <w:t xml:space="preserve">S2 </w:t>
      </w:r>
      <w:r w:rsidR="00D96277" w:rsidRPr="00CF3595">
        <w:rPr>
          <w:b/>
          <w:sz w:val="24"/>
          <w:szCs w:val="24"/>
        </w:rPr>
        <w:t>Figure. Expression levels of both Gli3</w:t>
      </w:r>
      <w:r w:rsidR="00D96277" w:rsidRPr="00CF3595">
        <w:rPr>
          <w:b/>
          <w:sz w:val="24"/>
          <w:szCs w:val="24"/>
          <w:vertAlign w:val="superscript"/>
        </w:rPr>
        <w:t>FL</w:t>
      </w:r>
      <w:r w:rsidR="00D96277" w:rsidRPr="00CF3595">
        <w:rPr>
          <w:b/>
          <w:sz w:val="24"/>
          <w:szCs w:val="24"/>
        </w:rPr>
        <w:t xml:space="preserve"> and Gli3</w:t>
      </w:r>
      <w:r w:rsidR="00D96277" w:rsidRPr="00CF3595">
        <w:rPr>
          <w:b/>
          <w:sz w:val="24"/>
          <w:szCs w:val="24"/>
          <w:vertAlign w:val="superscript"/>
        </w:rPr>
        <w:t>REP</w:t>
      </w:r>
      <w:r w:rsidR="00D96277" w:rsidRPr="00CF3595">
        <w:rPr>
          <w:b/>
          <w:sz w:val="24"/>
          <w:szCs w:val="24"/>
        </w:rPr>
        <w:t xml:space="preserve"> are reduced in </w:t>
      </w:r>
      <w:r w:rsidR="00D96277" w:rsidRPr="00CF3595">
        <w:rPr>
          <w:b/>
          <w:i/>
          <w:sz w:val="24"/>
          <w:szCs w:val="24"/>
        </w:rPr>
        <w:t>Sufu</w:t>
      </w:r>
      <w:r w:rsidR="00D96277" w:rsidRPr="00CF3595">
        <w:rPr>
          <w:b/>
          <w:i/>
          <w:sz w:val="24"/>
          <w:szCs w:val="24"/>
          <w:vertAlign w:val="superscript"/>
        </w:rPr>
        <w:t>T396I/T396I</w:t>
      </w:r>
      <w:r w:rsidR="00D96277" w:rsidRPr="00CF3595">
        <w:rPr>
          <w:b/>
          <w:sz w:val="24"/>
          <w:szCs w:val="24"/>
        </w:rPr>
        <w:t xml:space="preserve"> embryos</w:t>
      </w:r>
    </w:p>
    <w:p w14:paraId="21BCDC3E" w14:textId="77777777" w:rsidR="00D96277" w:rsidRPr="00CF3595" w:rsidRDefault="00D96277" w:rsidP="00561442">
      <w:pPr>
        <w:spacing w:line="540" w:lineRule="exact"/>
        <w:rPr>
          <w:sz w:val="24"/>
          <w:szCs w:val="24"/>
        </w:rPr>
      </w:pPr>
      <w:r w:rsidRPr="00CF3595">
        <w:rPr>
          <w:sz w:val="24"/>
          <w:szCs w:val="24"/>
        </w:rPr>
        <w:t>(</w:t>
      </w:r>
      <w:r w:rsidRPr="00CF3595">
        <w:rPr>
          <w:b/>
          <w:sz w:val="24"/>
          <w:szCs w:val="24"/>
        </w:rPr>
        <w:t>A</w:t>
      </w:r>
      <w:r w:rsidRPr="00CF3595">
        <w:rPr>
          <w:sz w:val="24"/>
          <w:szCs w:val="24"/>
        </w:rPr>
        <w:t xml:space="preserve">) Western blotting of lysates prepared from </w:t>
      </w:r>
      <w:r w:rsidRPr="00CF3595">
        <w:rPr>
          <w:i/>
          <w:sz w:val="24"/>
          <w:szCs w:val="24"/>
        </w:rPr>
        <w:t>Sufu</w:t>
      </w:r>
      <w:r w:rsidRPr="00CF3595">
        <w:rPr>
          <w:i/>
          <w:sz w:val="24"/>
          <w:szCs w:val="24"/>
          <w:vertAlign w:val="superscript"/>
        </w:rPr>
        <w:t>T396I/T396I</w:t>
      </w:r>
      <w:r w:rsidRPr="00CF3595">
        <w:rPr>
          <w:sz w:val="24"/>
          <w:szCs w:val="24"/>
        </w:rPr>
        <w:t xml:space="preserve"> and wild-type embryos with anti-Gli3 and anti-actin antibodies. Lysates were prepared from five wild-type and five </w:t>
      </w:r>
      <w:r w:rsidRPr="00CF3595">
        <w:rPr>
          <w:i/>
          <w:sz w:val="24"/>
          <w:szCs w:val="24"/>
        </w:rPr>
        <w:t>Sufu</w:t>
      </w:r>
      <w:r w:rsidRPr="00CF3595">
        <w:rPr>
          <w:i/>
          <w:sz w:val="24"/>
          <w:szCs w:val="24"/>
          <w:vertAlign w:val="superscript"/>
        </w:rPr>
        <w:t>T396I/T396I</w:t>
      </w:r>
      <w:r w:rsidRPr="00CF3595">
        <w:rPr>
          <w:sz w:val="24"/>
          <w:szCs w:val="24"/>
        </w:rPr>
        <w:t xml:space="preserve"> embryos at E10.5, and the wild-type (W) and </w:t>
      </w:r>
      <w:r w:rsidRPr="00CF3595">
        <w:rPr>
          <w:i/>
          <w:sz w:val="24"/>
          <w:szCs w:val="24"/>
        </w:rPr>
        <w:t>Sufu</w:t>
      </w:r>
      <w:r w:rsidRPr="00CF3595">
        <w:rPr>
          <w:i/>
          <w:sz w:val="24"/>
          <w:szCs w:val="24"/>
          <w:vertAlign w:val="superscript"/>
        </w:rPr>
        <w:t>T396I/T396I</w:t>
      </w:r>
      <w:r w:rsidRPr="00CF3595">
        <w:rPr>
          <w:sz w:val="24"/>
          <w:szCs w:val="24"/>
        </w:rPr>
        <w:t xml:space="preserve"> (T) lysates were loaded on a gel in a pairwise manner. This gel image is representative of repeated experiments. Genotypes and antibodies are indicated at the top and left, respectively. Relative expression levels of Gli3</w:t>
      </w:r>
      <w:r w:rsidRPr="00CF3595">
        <w:rPr>
          <w:sz w:val="24"/>
          <w:szCs w:val="24"/>
          <w:vertAlign w:val="superscript"/>
        </w:rPr>
        <w:t>FL</w:t>
      </w:r>
      <w:r w:rsidRPr="00CF3595">
        <w:rPr>
          <w:sz w:val="24"/>
          <w:szCs w:val="24"/>
        </w:rPr>
        <w:t xml:space="preserve"> (Figure 2B) and Gli3</w:t>
      </w:r>
      <w:r w:rsidRPr="00CF3595">
        <w:rPr>
          <w:sz w:val="24"/>
          <w:szCs w:val="24"/>
          <w:vertAlign w:val="superscript"/>
        </w:rPr>
        <w:t>REP</w:t>
      </w:r>
      <w:r w:rsidRPr="00CF3595">
        <w:rPr>
          <w:sz w:val="24"/>
          <w:szCs w:val="24"/>
        </w:rPr>
        <w:t xml:space="preserve"> (Figure 2B and 2C) were quantified from the band intensity of this image. (</w:t>
      </w:r>
      <w:r w:rsidRPr="00CF3595">
        <w:rPr>
          <w:b/>
          <w:sz w:val="24"/>
          <w:szCs w:val="24"/>
        </w:rPr>
        <w:t>B</w:t>
      </w:r>
      <w:r w:rsidRPr="00CF3595">
        <w:rPr>
          <w:sz w:val="24"/>
          <w:szCs w:val="24"/>
        </w:rPr>
        <w:t xml:space="preserve">) Real-time PCR analysis of </w:t>
      </w:r>
      <w:r w:rsidRPr="00CF3595">
        <w:rPr>
          <w:i/>
          <w:sz w:val="24"/>
          <w:szCs w:val="24"/>
        </w:rPr>
        <w:t>Gli3</w:t>
      </w:r>
      <w:r w:rsidRPr="00CF3595">
        <w:rPr>
          <w:sz w:val="24"/>
          <w:szCs w:val="24"/>
        </w:rPr>
        <w:t xml:space="preserve"> mRNA from wild-type, </w:t>
      </w:r>
      <w:r w:rsidRPr="00CF3595">
        <w:rPr>
          <w:i/>
          <w:sz w:val="24"/>
          <w:szCs w:val="24"/>
        </w:rPr>
        <w:t>Sufu</w:t>
      </w:r>
      <w:r w:rsidRPr="00CF3595">
        <w:rPr>
          <w:i/>
          <w:sz w:val="24"/>
          <w:szCs w:val="24"/>
          <w:vertAlign w:val="superscript"/>
        </w:rPr>
        <w:t>T396I/+</w:t>
      </w:r>
      <w:r w:rsidRPr="00CF3595">
        <w:rPr>
          <w:sz w:val="24"/>
          <w:szCs w:val="24"/>
        </w:rPr>
        <w:t xml:space="preserve"> and </w:t>
      </w:r>
      <w:r w:rsidRPr="00CF3595">
        <w:rPr>
          <w:i/>
          <w:sz w:val="24"/>
          <w:szCs w:val="24"/>
        </w:rPr>
        <w:t>Sufu</w:t>
      </w:r>
      <w:r w:rsidRPr="00CF3595">
        <w:rPr>
          <w:i/>
          <w:sz w:val="24"/>
          <w:szCs w:val="24"/>
          <w:vertAlign w:val="superscript"/>
        </w:rPr>
        <w:t>T396I/T396I</w:t>
      </w:r>
      <w:r w:rsidRPr="00CF3595">
        <w:rPr>
          <w:sz w:val="24"/>
          <w:szCs w:val="24"/>
        </w:rPr>
        <w:t xml:space="preserve"> embryos at E9.5. Experiment was performed in triplicate using three embryos for each genotype, and the data presented in this figure indicate the relative expression of </w:t>
      </w:r>
      <w:r w:rsidRPr="00CF3595">
        <w:rPr>
          <w:i/>
          <w:sz w:val="24"/>
          <w:szCs w:val="24"/>
        </w:rPr>
        <w:t>Gli3</w:t>
      </w:r>
      <w:r w:rsidRPr="00CF3595">
        <w:rPr>
          <w:sz w:val="24"/>
          <w:szCs w:val="24"/>
        </w:rPr>
        <w:t>. Error bars indicate standard deviations. (</w:t>
      </w:r>
      <w:r w:rsidRPr="00CF3595">
        <w:rPr>
          <w:b/>
          <w:sz w:val="24"/>
          <w:szCs w:val="24"/>
        </w:rPr>
        <w:t>C</w:t>
      </w:r>
      <w:r w:rsidRPr="00CF3595">
        <w:rPr>
          <w:sz w:val="24"/>
          <w:szCs w:val="24"/>
        </w:rPr>
        <w:t xml:space="preserve">) Real-time PCR analysis of </w:t>
      </w:r>
      <w:r w:rsidRPr="00CF3595">
        <w:rPr>
          <w:i/>
          <w:sz w:val="24"/>
          <w:szCs w:val="24"/>
        </w:rPr>
        <w:t>Gli3</w:t>
      </w:r>
      <w:r w:rsidRPr="00CF3595">
        <w:rPr>
          <w:sz w:val="24"/>
          <w:szCs w:val="24"/>
        </w:rPr>
        <w:t xml:space="preserve"> mRNA from wild-type and </w:t>
      </w:r>
      <w:r w:rsidRPr="00CF3595">
        <w:rPr>
          <w:i/>
          <w:sz w:val="24"/>
          <w:szCs w:val="24"/>
        </w:rPr>
        <w:t>Sufu</w:t>
      </w:r>
      <w:r w:rsidRPr="00CF3595">
        <w:rPr>
          <w:i/>
          <w:sz w:val="24"/>
          <w:szCs w:val="24"/>
          <w:vertAlign w:val="superscript"/>
        </w:rPr>
        <w:t>T396I/T396I</w:t>
      </w:r>
      <w:r w:rsidRPr="00CF3595">
        <w:rPr>
          <w:sz w:val="24"/>
          <w:szCs w:val="24"/>
        </w:rPr>
        <w:t xml:space="preserve"> MEFs prepared from embryos at E13.5. Experiment was performed in triplicate with the same biological samples, and the data presented in this figure indicate the relative expression of </w:t>
      </w:r>
      <w:r w:rsidRPr="00CF3595">
        <w:rPr>
          <w:i/>
          <w:sz w:val="24"/>
          <w:szCs w:val="24"/>
        </w:rPr>
        <w:t>Gli3</w:t>
      </w:r>
      <w:r w:rsidRPr="00CF3595">
        <w:rPr>
          <w:sz w:val="24"/>
          <w:szCs w:val="24"/>
        </w:rPr>
        <w:t>. p = 0.69, two-tailed Student’s t-test. Error bars indicate standard deviations.</w:t>
      </w:r>
    </w:p>
    <w:p w14:paraId="6559F41D" w14:textId="77777777" w:rsidR="00D96277" w:rsidRPr="00CF3595" w:rsidRDefault="00D96277" w:rsidP="00561442">
      <w:pPr>
        <w:spacing w:line="540" w:lineRule="exact"/>
        <w:rPr>
          <w:sz w:val="24"/>
          <w:szCs w:val="24"/>
        </w:rPr>
      </w:pPr>
    </w:p>
    <w:p w14:paraId="46F6E236" w14:textId="27A5FA53" w:rsidR="00D96277" w:rsidRPr="00CF3595" w:rsidRDefault="00633919" w:rsidP="00561442">
      <w:pPr>
        <w:spacing w:line="540" w:lineRule="exact"/>
        <w:rPr>
          <w:sz w:val="24"/>
          <w:szCs w:val="24"/>
        </w:rPr>
      </w:pPr>
      <w:r w:rsidRPr="00CF3595">
        <w:rPr>
          <w:b/>
          <w:sz w:val="24"/>
          <w:szCs w:val="24"/>
        </w:rPr>
        <w:t>S3 Figure</w:t>
      </w:r>
      <w:r w:rsidR="00D96277" w:rsidRPr="00CF3595">
        <w:rPr>
          <w:b/>
          <w:sz w:val="24"/>
          <w:szCs w:val="24"/>
        </w:rPr>
        <w:t>. Stability of the Sufu</w:t>
      </w:r>
      <w:r w:rsidR="00D96277" w:rsidRPr="00CF3595">
        <w:rPr>
          <w:b/>
          <w:sz w:val="24"/>
          <w:szCs w:val="24"/>
          <w:vertAlign w:val="superscript"/>
        </w:rPr>
        <w:t>T396I</w:t>
      </w:r>
      <w:r w:rsidR="00D96277" w:rsidRPr="00CF3595">
        <w:rPr>
          <w:b/>
          <w:sz w:val="24"/>
          <w:szCs w:val="24"/>
        </w:rPr>
        <w:t xml:space="preserve"> protein is reduced </w:t>
      </w:r>
    </w:p>
    <w:p w14:paraId="08511E1E" w14:textId="77777777" w:rsidR="00D96277" w:rsidRPr="00CF3595" w:rsidRDefault="00D96277" w:rsidP="00561442">
      <w:pPr>
        <w:spacing w:line="540" w:lineRule="exact"/>
        <w:rPr>
          <w:sz w:val="24"/>
          <w:szCs w:val="24"/>
        </w:rPr>
      </w:pPr>
      <w:r w:rsidRPr="00CF3595">
        <w:rPr>
          <w:sz w:val="24"/>
          <w:szCs w:val="24"/>
        </w:rPr>
        <w:t>(</w:t>
      </w:r>
      <w:r w:rsidRPr="00CF3595">
        <w:rPr>
          <w:b/>
          <w:sz w:val="24"/>
          <w:szCs w:val="24"/>
        </w:rPr>
        <w:t>A</w:t>
      </w:r>
      <w:r w:rsidRPr="00CF3595">
        <w:rPr>
          <w:sz w:val="24"/>
          <w:szCs w:val="24"/>
        </w:rPr>
        <w:t xml:space="preserve">) Real-time PCR analysis of </w:t>
      </w:r>
      <w:r w:rsidRPr="00CF3595">
        <w:rPr>
          <w:i/>
          <w:sz w:val="24"/>
          <w:szCs w:val="24"/>
        </w:rPr>
        <w:t>Sufu</w:t>
      </w:r>
      <w:r w:rsidRPr="00CF3595">
        <w:rPr>
          <w:sz w:val="24"/>
          <w:szCs w:val="24"/>
        </w:rPr>
        <w:t xml:space="preserve"> mRNA from wild-type, </w:t>
      </w:r>
      <w:r w:rsidRPr="00CF3595">
        <w:rPr>
          <w:i/>
          <w:sz w:val="24"/>
          <w:szCs w:val="24"/>
        </w:rPr>
        <w:t>Sufu</w:t>
      </w:r>
      <w:r w:rsidRPr="00CF3595">
        <w:rPr>
          <w:i/>
          <w:sz w:val="24"/>
          <w:szCs w:val="24"/>
          <w:vertAlign w:val="superscript"/>
        </w:rPr>
        <w:t>T396I/+</w:t>
      </w:r>
      <w:r w:rsidRPr="00CF3595">
        <w:rPr>
          <w:sz w:val="24"/>
          <w:szCs w:val="24"/>
        </w:rPr>
        <w:t xml:space="preserve">, and </w:t>
      </w:r>
      <w:r w:rsidRPr="00CF3595">
        <w:rPr>
          <w:i/>
          <w:sz w:val="24"/>
          <w:szCs w:val="24"/>
        </w:rPr>
        <w:t>Sufu</w:t>
      </w:r>
      <w:r w:rsidRPr="00CF3595">
        <w:rPr>
          <w:i/>
          <w:sz w:val="24"/>
          <w:szCs w:val="24"/>
          <w:vertAlign w:val="superscript"/>
        </w:rPr>
        <w:t>T396I/T396I</w:t>
      </w:r>
      <w:r w:rsidRPr="00CF3595">
        <w:rPr>
          <w:sz w:val="24"/>
          <w:szCs w:val="24"/>
        </w:rPr>
        <w:t xml:space="preserve"> embryos at E9.5. Experiment was performed in triplicate using three embryos for each genotype, and the data presented in this figure indicate the relative expression of </w:t>
      </w:r>
      <w:r w:rsidRPr="00CF3595">
        <w:rPr>
          <w:i/>
          <w:sz w:val="24"/>
          <w:szCs w:val="24"/>
        </w:rPr>
        <w:t>Sufu</w:t>
      </w:r>
      <w:r w:rsidRPr="00CF3595">
        <w:rPr>
          <w:sz w:val="24"/>
          <w:szCs w:val="24"/>
        </w:rPr>
        <w:t>. Error bars indicate standard deviations. (</w:t>
      </w:r>
      <w:r w:rsidRPr="00CF3595">
        <w:rPr>
          <w:b/>
          <w:sz w:val="24"/>
          <w:szCs w:val="24"/>
        </w:rPr>
        <w:t>B</w:t>
      </w:r>
      <w:r w:rsidRPr="00CF3595">
        <w:rPr>
          <w:sz w:val="24"/>
          <w:szCs w:val="24"/>
        </w:rPr>
        <w:t xml:space="preserve">) Time course of degradation of the Sufu protein. Intensity relative to </w:t>
      </w:r>
      <w:r w:rsidRPr="00CF3595">
        <w:rPr>
          <w:i/>
          <w:sz w:val="24"/>
          <w:szCs w:val="24"/>
        </w:rPr>
        <w:t>t</w:t>
      </w:r>
      <w:r w:rsidRPr="00CF3595">
        <w:rPr>
          <w:sz w:val="24"/>
          <w:szCs w:val="24"/>
        </w:rPr>
        <w:t xml:space="preserve"> = 0 is plotted, followed by normalization to actin. Error bars indicate standard deviations.</w:t>
      </w:r>
    </w:p>
    <w:p w14:paraId="2AFD18FA" w14:textId="77777777" w:rsidR="00D96277" w:rsidRPr="00CF3595" w:rsidRDefault="00D96277" w:rsidP="00561442">
      <w:pPr>
        <w:spacing w:line="540" w:lineRule="exact"/>
        <w:rPr>
          <w:sz w:val="24"/>
          <w:szCs w:val="24"/>
        </w:rPr>
      </w:pPr>
    </w:p>
    <w:p w14:paraId="4AB3EB83" w14:textId="357CA5A5" w:rsidR="00D96277" w:rsidRPr="00CF3595" w:rsidRDefault="00633919" w:rsidP="00561442">
      <w:pPr>
        <w:spacing w:line="540" w:lineRule="exact"/>
        <w:rPr>
          <w:sz w:val="24"/>
          <w:szCs w:val="24"/>
        </w:rPr>
      </w:pPr>
      <w:r w:rsidRPr="00CF3595">
        <w:rPr>
          <w:b/>
          <w:sz w:val="24"/>
          <w:szCs w:val="24"/>
        </w:rPr>
        <w:t>S4 Figure</w:t>
      </w:r>
      <w:r w:rsidR="00D96277" w:rsidRPr="00CF3595">
        <w:rPr>
          <w:b/>
          <w:sz w:val="24"/>
          <w:szCs w:val="24"/>
        </w:rPr>
        <w:t xml:space="preserve">. </w:t>
      </w:r>
      <w:r w:rsidR="00D96277" w:rsidRPr="00CF3595">
        <w:rPr>
          <w:b/>
          <w:i/>
          <w:sz w:val="24"/>
          <w:szCs w:val="24"/>
        </w:rPr>
        <w:t>Smo</w:t>
      </w:r>
      <w:r w:rsidR="00D96277" w:rsidRPr="00CF3595">
        <w:rPr>
          <w:b/>
          <w:i/>
          <w:sz w:val="24"/>
          <w:szCs w:val="24"/>
          <w:vertAlign w:val="superscript"/>
        </w:rPr>
        <w:t>G457X</w:t>
      </w:r>
      <w:r w:rsidR="00D96277" w:rsidRPr="00CF3595">
        <w:rPr>
          <w:b/>
          <w:sz w:val="24"/>
          <w:szCs w:val="24"/>
        </w:rPr>
        <w:t xml:space="preserve"> is a null allele of </w:t>
      </w:r>
      <w:r w:rsidR="00D96277" w:rsidRPr="00CF3595">
        <w:rPr>
          <w:b/>
          <w:i/>
          <w:sz w:val="24"/>
          <w:szCs w:val="24"/>
        </w:rPr>
        <w:t>Smo</w:t>
      </w:r>
      <w:r w:rsidR="00D96277" w:rsidRPr="00CF3595">
        <w:rPr>
          <w:b/>
          <w:sz w:val="24"/>
          <w:szCs w:val="24"/>
        </w:rPr>
        <w:t xml:space="preserve"> </w:t>
      </w:r>
    </w:p>
    <w:p w14:paraId="735EDF5F" w14:textId="488076F2" w:rsidR="00D96277" w:rsidRPr="00CF3595" w:rsidRDefault="00D96277" w:rsidP="00561442">
      <w:pPr>
        <w:spacing w:line="540" w:lineRule="exact"/>
        <w:rPr>
          <w:sz w:val="24"/>
          <w:szCs w:val="24"/>
        </w:rPr>
      </w:pPr>
      <w:r w:rsidRPr="00CF3595">
        <w:rPr>
          <w:sz w:val="24"/>
          <w:szCs w:val="24"/>
        </w:rPr>
        <w:t>(</w:t>
      </w:r>
      <w:r w:rsidRPr="00CF3595">
        <w:rPr>
          <w:b/>
          <w:sz w:val="24"/>
          <w:szCs w:val="24"/>
        </w:rPr>
        <w:t>A</w:t>
      </w:r>
      <w:r w:rsidRPr="00CF3595">
        <w:rPr>
          <w:sz w:val="24"/>
          <w:szCs w:val="24"/>
        </w:rPr>
        <w:t xml:space="preserve">) Partial amino acid sequence of Smo. The </w:t>
      </w:r>
      <w:r w:rsidRPr="00CF3595">
        <w:rPr>
          <w:i/>
          <w:sz w:val="24"/>
          <w:szCs w:val="24"/>
        </w:rPr>
        <w:t>Smo</w:t>
      </w:r>
      <w:r w:rsidRPr="00CF3595">
        <w:rPr>
          <w:i/>
          <w:sz w:val="24"/>
          <w:szCs w:val="24"/>
          <w:vertAlign w:val="superscript"/>
        </w:rPr>
        <w:t>G457X</w:t>
      </w:r>
      <w:r w:rsidRPr="00CF3595">
        <w:rPr>
          <w:sz w:val="24"/>
          <w:szCs w:val="24"/>
        </w:rPr>
        <w:t xml:space="preserve"> mutation is a G-to-A substitution at the splicing donor site of exon 7, resulting in premature termination of the protein product after addition of an aberrant 14 amino acid stretch at the C terminal when translated (boxed sequence). Underline indicates the predicted transmembrane domain 6. (</w:t>
      </w:r>
      <w:r w:rsidRPr="00CF3595">
        <w:rPr>
          <w:b/>
          <w:sz w:val="24"/>
          <w:szCs w:val="24"/>
        </w:rPr>
        <w:t>B</w:t>
      </w:r>
      <w:r w:rsidRPr="00CF3595">
        <w:rPr>
          <w:sz w:val="24"/>
          <w:szCs w:val="24"/>
        </w:rPr>
        <w:t xml:space="preserve">) Real-time PCR analysis of </w:t>
      </w:r>
      <w:r w:rsidRPr="00CF3595">
        <w:rPr>
          <w:i/>
          <w:sz w:val="24"/>
          <w:szCs w:val="24"/>
        </w:rPr>
        <w:t>Smo</w:t>
      </w:r>
      <w:r w:rsidRPr="00CF3595">
        <w:rPr>
          <w:sz w:val="24"/>
          <w:szCs w:val="24"/>
        </w:rPr>
        <w:t xml:space="preserve"> mRNA in wild-type, </w:t>
      </w:r>
      <w:r w:rsidRPr="00CF3595">
        <w:rPr>
          <w:i/>
          <w:sz w:val="24"/>
          <w:szCs w:val="24"/>
        </w:rPr>
        <w:t>Smo</w:t>
      </w:r>
      <w:r w:rsidRPr="00CF3595">
        <w:rPr>
          <w:i/>
          <w:sz w:val="24"/>
          <w:szCs w:val="24"/>
          <w:vertAlign w:val="superscript"/>
        </w:rPr>
        <w:t>G457X/+</w:t>
      </w:r>
      <w:r w:rsidRPr="00CF3595">
        <w:rPr>
          <w:sz w:val="24"/>
          <w:szCs w:val="24"/>
        </w:rPr>
        <w:t xml:space="preserve">, and </w:t>
      </w:r>
      <w:r w:rsidRPr="00CF3595">
        <w:rPr>
          <w:i/>
          <w:sz w:val="24"/>
          <w:szCs w:val="24"/>
        </w:rPr>
        <w:t>Smo</w:t>
      </w:r>
      <w:r w:rsidRPr="00CF3595">
        <w:rPr>
          <w:i/>
          <w:sz w:val="24"/>
          <w:szCs w:val="24"/>
          <w:vertAlign w:val="superscript"/>
        </w:rPr>
        <w:t>G457X/G457X</w:t>
      </w:r>
      <w:r w:rsidRPr="00CF3595">
        <w:rPr>
          <w:sz w:val="24"/>
          <w:szCs w:val="24"/>
        </w:rPr>
        <w:t xml:space="preserve"> embryos at E9.5. Expression of the </w:t>
      </w:r>
      <w:r w:rsidRPr="00CF3595">
        <w:rPr>
          <w:i/>
          <w:sz w:val="24"/>
          <w:szCs w:val="24"/>
        </w:rPr>
        <w:t>Smo</w:t>
      </w:r>
      <w:r w:rsidRPr="00CF3595">
        <w:rPr>
          <w:sz w:val="24"/>
          <w:szCs w:val="24"/>
        </w:rPr>
        <w:t xml:space="preserve"> mRNA was drastically reduced in </w:t>
      </w:r>
      <w:r w:rsidRPr="00CF3595">
        <w:rPr>
          <w:i/>
          <w:sz w:val="24"/>
          <w:szCs w:val="24"/>
        </w:rPr>
        <w:t>Smo</w:t>
      </w:r>
      <w:r w:rsidRPr="00CF3595">
        <w:rPr>
          <w:i/>
          <w:sz w:val="24"/>
          <w:szCs w:val="24"/>
          <w:vertAlign w:val="superscript"/>
        </w:rPr>
        <w:t>G457X/G457X</w:t>
      </w:r>
      <w:r w:rsidRPr="00CF3595">
        <w:rPr>
          <w:sz w:val="24"/>
          <w:szCs w:val="24"/>
        </w:rPr>
        <w:t xml:space="preserve">. Experiments were performed in triplicate using three embryos for each genotype. The data presented in this figure indicate the relative expression of </w:t>
      </w:r>
      <w:r w:rsidRPr="00CF3595">
        <w:rPr>
          <w:i/>
          <w:sz w:val="24"/>
          <w:szCs w:val="24"/>
        </w:rPr>
        <w:t>Smo</w:t>
      </w:r>
      <w:r w:rsidRPr="00CF3595">
        <w:rPr>
          <w:sz w:val="24"/>
          <w:szCs w:val="24"/>
        </w:rPr>
        <w:t>. Error bars indicate standard deviations. (</w:t>
      </w:r>
      <w:r w:rsidRPr="00CF3595">
        <w:rPr>
          <w:b/>
          <w:sz w:val="24"/>
          <w:szCs w:val="24"/>
        </w:rPr>
        <w:t>C, D</w:t>
      </w:r>
      <w:r w:rsidRPr="00CF3595">
        <w:rPr>
          <w:sz w:val="24"/>
          <w:szCs w:val="24"/>
        </w:rPr>
        <w:t xml:space="preserve">) </w:t>
      </w:r>
      <w:r w:rsidRPr="00CF3595">
        <w:rPr>
          <w:i/>
          <w:sz w:val="24"/>
          <w:szCs w:val="24"/>
        </w:rPr>
        <w:t>Smo</w:t>
      </w:r>
      <w:r w:rsidRPr="00CF3595">
        <w:rPr>
          <w:i/>
          <w:sz w:val="24"/>
          <w:szCs w:val="24"/>
          <w:vertAlign w:val="superscript"/>
        </w:rPr>
        <w:t>G457X/G457X</w:t>
      </w:r>
      <w:r w:rsidRPr="00CF3595">
        <w:rPr>
          <w:sz w:val="24"/>
          <w:szCs w:val="24"/>
        </w:rPr>
        <w:t xml:space="preserve"> showed embryonic lethality at around E9 with holoprosencephaly, abnormal left–right formation, and growth retardation. Scale bars, 1 mm. (</w:t>
      </w:r>
      <w:r w:rsidRPr="00CF3595">
        <w:rPr>
          <w:b/>
          <w:sz w:val="24"/>
          <w:szCs w:val="24"/>
        </w:rPr>
        <w:t>E–H</w:t>
      </w:r>
      <w:r w:rsidRPr="00CF3595">
        <w:rPr>
          <w:sz w:val="24"/>
          <w:szCs w:val="24"/>
        </w:rPr>
        <w:t xml:space="preserve">) Neural tube sections from E9.5 embryos of wild-type (E, G) and </w:t>
      </w:r>
      <w:r w:rsidRPr="00CF3595">
        <w:rPr>
          <w:i/>
          <w:sz w:val="24"/>
          <w:szCs w:val="24"/>
        </w:rPr>
        <w:t>Smo</w:t>
      </w:r>
      <w:r w:rsidRPr="00CF3595">
        <w:rPr>
          <w:i/>
          <w:sz w:val="24"/>
          <w:szCs w:val="24"/>
          <w:vertAlign w:val="superscript"/>
        </w:rPr>
        <w:t>G457X/G457X</w:t>
      </w:r>
      <w:r w:rsidRPr="00CF3595">
        <w:rPr>
          <w:sz w:val="24"/>
          <w:szCs w:val="24"/>
        </w:rPr>
        <w:t xml:space="preserve"> (F, H) were immunostained with antibodies against Pax7 (E, F) and Nkx6.1 (G, H). In the homozygous embryos, Pax7 expression domain was expanded to the ventral midline of the neural tube, whereas Nkx6.1 was not observed. Thus, Hh signaling is defective in </w:t>
      </w:r>
      <w:r w:rsidRPr="00CF3595">
        <w:rPr>
          <w:i/>
          <w:sz w:val="24"/>
          <w:szCs w:val="24"/>
        </w:rPr>
        <w:t>Smo</w:t>
      </w:r>
      <w:r w:rsidRPr="00CF3595">
        <w:rPr>
          <w:i/>
          <w:sz w:val="24"/>
          <w:szCs w:val="24"/>
          <w:vertAlign w:val="superscript"/>
        </w:rPr>
        <w:t>G457X/G457X</w:t>
      </w:r>
      <w:r w:rsidRPr="00CF3595">
        <w:rPr>
          <w:sz w:val="24"/>
          <w:szCs w:val="24"/>
        </w:rPr>
        <w:t xml:space="preserve">, and its phenotype is identical to those reported in </w:t>
      </w:r>
      <w:r w:rsidRPr="00CF3595">
        <w:rPr>
          <w:i/>
          <w:sz w:val="24"/>
          <w:szCs w:val="24"/>
        </w:rPr>
        <w:t>Smo</w:t>
      </w:r>
      <w:r w:rsidRPr="00CF3595">
        <w:rPr>
          <w:sz w:val="24"/>
          <w:szCs w:val="24"/>
        </w:rPr>
        <w:t xml:space="preserve"> knockout embryos </w:t>
      </w:r>
      <w:r w:rsidRPr="00CF3595">
        <w:rPr>
          <w:noProof/>
          <w:sz w:val="24"/>
          <w:szCs w:val="24"/>
        </w:rPr>
        <w:t>[8,9]</w:t>
      </w:r>
      <w:r w:rsidRPr="00CF3595">
        <w:rPr>
          <w:sz w:val="24"/>
          <w:szCs w:val="24"/>
        </w:rPr>
        <w:t xml:space="preserve">. Scale bar, 100 </w:t>
      </w:r>
      <w:r w:rsidR="00BC1D7D" w:rsidRPr="00BC1D7D">
        <w:rPr>
          <w:sz w:val="24"/>
          <w:szCs w:val="24"/>
        </w:rPr>
        <w:t>μ</w:t>
      </w:r>
      <w:r w:rsidRPr="00CF3595">
        <w:rPr>
          <w:sz w:val="24"/>
          <w:szCs w:val="24"/>
        </w:rPr>
        <w:t>m.</w:t>
      </w:r>
    </w:p>
    <w:p w14:paraId="19AC371A" w14:textId="77777777" w:rsidR="00D96277" w:rsidRPr="00CF3595" w:rsidRDefault="00D96277" w:rsidP="00561442">
      <w:pPr>
        <w:spacing w:line="540" w:lineRule="exact"/>
        <w:rPr>
          <w:sz w:val="24"/>
          <w:szCs w:val="24"/>
        </w:rPr>
      </w:pPr>
    </w:p>
    <w:p w14:paraId="7ECA9005" w14:textId="7D6DF64E" w:rsidR="00D96277" w:rsidRPr="00CF3595" w:rsidRDefault="00633919" w:rsidP="00561442">
      <w:pPr>
        <w:spacing w:line="540" w:lineRule="exact"/>
        <w:rPr>
          <w:b/>
          <w:sz w:val="24"/>
          <w:szCs w:val="24"/>
        </w:rPr>
      </w:pPr>
      <w:r w:rsidRPr="00CF3595">
        <w:rPr>
          <w:b/>
          <w:sz w:val="24"/>
          <w:szCs w:val="24"/>
        </w:rPr>
        <w:t>S5 Figure</w:t>
      </w:r>
      <w:r w:rsidR="00D96277" w:rsidRPr="00CF3595">
        <w:rPr>
          <w:b/>
          <w:sz w:val="24"/>
          <w:szCs w:val="24"/>
        </w:rPr>
        <w:t>. Sufu</w:t>
      </w:r>
      <w:r w:rsidR="00D96277" w:rsidRPr="00CF3595">
        <w:rPr>
          <w:b/>
          <w:sz w:val="24"/>
          <w:szCs w:val="24"/>
          <w:vertAlign w:val="superscript"/>
        </w:rPr>
        <w:t>T396I</w:t>
      </w:r>
      <w:r w:rsidR="00D96277" w:rsidRPr="00CF3595">
        <w:rPr>
          <w:b/>
          <w:sz w:val="24"/>
          <w:szCs w:val="24"/>
        </w:rPr>
        <w:t xml:space="preserve"> is able to stabilize Gli2 and interact with Gli1 and Gli2 </w:t>
      </w:r>
    </w:p>
    <w:p w14:paraId="3C041D22" w14:textId="231412FF" w:rsidR="00D96277" w:rsidRPr="00BC1D7D" w:rsidRDefault="00D96277" w:rsidP="00695482">
      <w:pPr>
        <w:pStyle w:val="Paragraph"/>
        <w:tabs>
          <w:tab w:val="left" w:pos="3570"/>
        </w:tabs>
        <w:spacing w:line="540" w:lineRule="exact"/>
        <w:ind w:firstLine="0"/>
      </w:pPr>
      <w:r w:rsidRPr="00CF3595">
        <w:rPr>
          <w:b/>
        </w:rPr>
        <w:t>(A)</w:t>
      </w:r>
      <w:r w:rsidRPr="00CF3595">
        <w:t xml:space="preserve"> Left half of this image corresponds to the images shown in Figure 5A. Chemiluminescence images were sequentially stained with indicated antibodies, and the membrane was exposed to an X-ray film. Western blotting was performed with two embryos of </w:t>
      </w:r>
      <w:r w:rsidRPr="00CF3595">
        <w:rPr>
          <w:i/>
        </w:rPr>
        <w:t>Sufu</w:t>
      </w:r>
      <w:r w:rsidRPr="00CF3595">
        <w:rPr>
          <w:i/>
          <w:vertAlign w:val="superscript"/>
        </w:rPr>
        <w:t>-/-</w:t>
      </w:r>
      <w:r w:rsidRPr="00CF3595">
        <w:t xml:space="preserve">, </w:t>
      </w:r>
      <w:r w:rsidRPr="00CF3595">
        <w:rPr>
          <w:i/>
        </w:rPr>
        <w:t>Sufu</w:t>
      </w:r>
      <w:r w:rsidRPr="00CF3595">
        <w:rPr>
          <w:i/>
          <w:vertAlign w:val="superscript"/>
        </w:rPr>
        <w:t>T396I/T396I</w:t>
      </w:r>
      <w:r w:rsidRPr="00CF3595">
        <w:t xml:space="preserve">, wild-type and </w:t>
      </w:r>
      <w:r w:rsidRPr="00CF3595">
        <w:rPr>
          <w:i/>
        </w:rPr>
        <w:t>Sufu</w:t>
      </w:r>
      <w:r w:rsidRPr="00CF3595">
        <w:rPr>
          <w:i/>
          <w:vertAlign w:val="superscript"/>
        </w:rPr>
        <w:t>T396I/+</w:t>
      </w:r>
      <w:r w:rsidRPr="00CF3595">
        <w:t xml:space="preserve"> at E9.5. </w:t>
      </w:r>
      <w:r w:rsidRPr="00CF3595">
        <w:rPr>
          <w:b/>
        </w:rPr>
        <w:t>(B)</w:t>
      </w:r>
      <w:r w:rsidRPr="00CF3595">
        <w:t xml:space="preserve"> Relative expression of Gli2 was quantified from the band intensity shown in </w:t>
      </w:r>
      <w:r w:rsidR="004915AF" w:rsidRPr="00CF3595">
        <w:t>S4</w:t>
      </w:r>
      <w:r w:rsidR="00BE39E5" w:rsidRPr="00CF3595">
        <w:t>A</w:t>
      </w:r>
      <w:r w:rsidR="004915AF" w:rsidRPr="00CF3595">
        <w:t xml:space="preserve"> </w:t>
      </w:r>
      <w:r w:rsidRPr="00CF3595">
        <w:t xml:space="preserve">Figure as relative ratios of Gli2/actin. </w:t>
      </w:r>
      <w:r w:rsidRPr="00CF3595">
        <w:rPr>
          <w:i/>
        </w:rPr>
        <w:t>p</w:t>
      </w:r>
      <w:r w:rsidRPr="00CF3595">
        <w:t xml:space="preserve"> = 0.49, two-tailed Student’s t-test. Error bars indicate the standard deviations. </w:t>
      </w:r>
      <w:r w:rsidRPr="00CF3595">
        <w:rPr>
          <w:b/>
        </w:rPr>
        <w:t>(C, D)</w:t>
      </w:r>
      <w:r w:rsidRPr="00CF3595">
        <w:t xml:space="preserve"> Full gel images shown in Figure 5B and 5C. Chemiluminescence images stained with indicated antibodies were sequentially captured with a LAS 3000 imaging system. </w:t>
      </w:r>
    </w:p>
    <w:p w14:paraId="04DE6B03" w14:textId="77777777" w:rsidR="00D96277" w:rsidRPr="00CF3595" w:rsidRDefault="00D96277" w:rsidP="00561442">
      <w:pPr>
        <w:spacing w:line="540" w:lineRule="exact"/>
        <w:rPr>
          <w:sz w:val="24"/>
          <w:szCs w:val="24"/>
        </w:rPr>
      </w:pPr>
    </w:p>
    <w:p w14:paraId="63BBF468" w14:textId="79B3CEA5" w:rsidR="00D96277" w:rsidRPr="00CF3595" w:rsidRDefault="00633919" w:rsidP="00561442">
      <w:pPr>
        <w:spacing w:line="540" w:lineRule="exact"/>
        <w:rPr>
          <w:b/>
          <w:sz w:val="24"/>
          <w:szCs w:val="24"/>
        </w:rPr>
      </w:pPr>
      <w:r w:rsidRPr="00CF3595">
        <w:rPr>
          <w:b/>
          <w:sz w:val="24"/>
          <w:szCs w:val="24"/>
        </w:rPr>
        <w:t>S6 Figure</w:t>
      </w:r>
      <w:r w:rsidR="00D96277" w:rsidRPr="00CF3595">
        <w:rPr>
          <w:b/>
          <w:sz w:val="24"/>
          <w:szCs w:val="24"/>
        </w:rPr>
        <w:t>. Full gel images of western blotting shown in Figure 2</w:t>
      </w:r>
    </w:p>
    <w:p w14:paraId="3C9C1AF7" w14:textId="77777777" w:rsidR="00D96277" w:rsidRPr="00CF3595" w:rsidRDefault="00D96277" w:rsidP="00561442">
      <w:pPr>
        <w:spacing w:line="540" w:lineRule="exact"/>
        <w:rPr>
          <w:sz w:val="24"/>
          <w:szCs w:val="24"/>
        </w:rPr>
      </w:pPr>
      <w:r w:rsidRPr="00CF3595">
        <w:rPr>
          <w:sz w:val="24"/>
          <w:szCs w:val="24"/>
        </w:rPr>
        <w:t>Chemiluminescence images stained with indicated antibodies were sequentially captured with a LAS 3000 imaging system. A, B, C, and D correspond to the images shown in Figure 2A, 2D, 2E, and 2F, respectively.</w:t>
      </w:r>
    </w:p>
    <w:p w14:paraId="4BC33FC2" w14:textId="77777777" w:rsidR="00D96277" w:rsidRPr="00BC1D7D" w:rsidRDefault="00D96277" w:rsidP="00695482">
      <w:pPr>
        <w:pStyle w:val="Paragraph"/>
        <w:tabs>
          <w:tab w:val="left" w:pos="3570"/>
        </w:tabs>
        <w:spacing w:line="540" w:lineRule="exact"/>
        <w:ind w:firstLine="0"/>
      </w:pPr>
    </w:p>
    <w:p w14:paraId="1C71E100" w14:textId="29432287" w:rsidR="00D96277" w:rsidRPr="00CF3595" w:rsidRDefault="00633919" w:rsidP="00561442">
      <w:pPr>
        <w:spacing w:line="540" w:lineRule="exact"/>
        <w:rPr>
          <w:sz w:val="24"/>
          <w:szCs w:val="24"/>
        </w:rPr>
      </w:pPr>
      <w:r w:rsidRPr="00CF3595">
        <w:rPr>
          <w:b/>
          <w:sz w:val="24"/>
          <w:szCs w:val="24"/>
        </w:rPr>
        <w:t>S7 Figure</w:t>
      </w:r>
      <w:r w:rsidR="00D96277" w:rsidRPr="00CF3595">
        <w:rPr>
          <w:b/>
          <w:sz w:val="24"/>
          <w:szCs w:val="24"/>
        </w:rPr>
        <w:t>. Nuclear staining of the neural tubes shown in Figure 4</w:t>
      </w:r>
    </w:p>
    <w:p w14:paraId="57D18993" w14:textId="035FF3F7" w:rsidR="00D96277" w:rsidRPr="00CF3595" w:rsidRDefault="00D96277" w:rsidP="00695482">
      <w:pPr>
        <w:pStyle w:val="Paragraph"/>
        <w:tabs>
          <w:tab w:val="left" w:pos="3570"/>
        </w:tabs>
        <w:spacing w:line="540" w:lineRule="exact"/>
        <w:ind w:firstLine="0"/>
      </w:pPr>
      <w:r w:rsidRPr="00CF3595">
        <w:t>(</w:t>
      </w:r>
      <w:r w:rsidRPr="00CF3595">
        <w:rPr>
          <w:b/>
        </w:rPr>
        <w:t>A–H</w:t>
      </w:r>
      <w:r w:rsidRPr="00CF3595">
        <w:t xml:space="preserve">) Immunofluorescence images of transverse sections with TO-PRO3 staining. Images are identical to those in Figure 4. Scale bar, 100 </w:t>
      </w:r>
      <w:r w:rsidR="00BC1D7D">
        <w:t>μ</w:t>
      </w:r>
      <w:r w:rsidRPr="00CF3595">
        <w:t>m.</w:t>
      </w:r>
    </w:p>
    <w:p w14:paraId="1C97BEAC" w14:textId="77777777" w:rsidR="00695482" w:rsidRPr="00CF3595" w:rsidRDefault="00695482" w:rsidP="00561442">
      <w:pPr>
        <w:pStyle w:val="Paragraph"/>
        <w:tabs>
          <w:tab w:val="left" w:pos="3570"/>
        </w:tabs>
        <w:spacing w:line="540" w:lineRule="exact"/>
        <w:ind w:firstLine="0"/>
      </w:pPr>
    </w:p>
    <w:p w14:paraId="4F66644F" w14:textId="2DF1F667" w:rsidR="00561442" w:rsidRPr="00CF3595" w:rsidRDefault="00633919" w:rsidP="00561442">
      <w:pPr>
        <w:pStyle w:val="af9"/>
        <w:snapToGrid w:val="0"/>
        <w:spacing w:line="540" w:lineRule="exact"/>
        <w:ind w:leftChars="0" w:left="0"/>
        <w:rPr>
          <w:b/>
          <w:sz w:val="24"/>
          <w:szCs w:val="24"/>
        </w:rPr>
      </w:pPr>
      <w:r w:rsidRPr="00CF3595">
        <w:rPr>
          <w:b/>
          <w:sz w:val="24"/>
          <w:szCs w:val="24"/>
        </w:rPr>
        <w:t>S8 Figure</w:t>
      </w:r>
      <w:r w:rsidR="00561442" w:rsidRPr="00CF3595">
        <w:rPr>
          <w:b/>
          <w:sz w:val="24"/>
          <w:szCs w:val="24"/>
        </w:rPr>
        <w:t>. Qualitatively equivalent activities of wild-type Sufu and Sufu</w:t>
      </w:r>
      <w:r w:rsidR="00561442" w:rsidRPr="00CF3595">
        <w:rPr>
          <w:b/>
          <w:sz w:val="24"/>
          <w:szCs w:val="24"/>
          <w:vertAlign w:val="superscript"/>
        </w:rPr>
        <w:t>T396I</w:t>
      </w:r>
      <w:r w:rsidR="00561442" w:rsidRPr="00CF3595">
        <w:rPr>
          <w:b/>
          <w:sz w:val="24"/>
          <w:szCs w:val="24"/>
        </w:rPr>
        <w:t xml:space="preserve"> on Gli1 and Gli2 regulations</w:t>
      </w:r>
    </w:p>
    <w:p w14:paraId="047A800A" w14:textId="2622FEEC" w:rsidR="00695482" w:rsidRPr="00CF3595" w:rsidRDefault="00561442" w:rsidP="00561442">
      <w:pPr>
        <w:pStyle w:val="Paragraph"/>
        <w:tabs>
          <w:tab w:val="left" w:pos="3570"/>
        </w:tabs>
        <w:spacing w:line="540" w:lineRule="exact"/>
        <w:ind w:firstLine="0"/>
      </w:pPr>
      <w:r w:rsidRPr="00CF3595">
        <w:t>(A, B) 3T3 cells were transfected with a mixture of each titrated amount of the Sufu</w:t>
      </w:r>
      <w:r w:rsidRPr="00CF3595">
        <w:rPr>
          <w:vertAlign w:val="superscript"/>
        </w:rPr>
        <w:t>T396I</w:t>
      </w:r>
      <w:r w:rsidRPr="00CF3595">
        <w:t xml:space="preserve"> construct (100, 75, 50, 25, 12.5, 6.25, 3.125, or 0 ng) with the Flag–Gli1 (A) or the Flag–Gli2 construct (B) (100 ng). Exactly the same titration assay was conducted with the wild-type Sufu construct with the Flag–Gli1 (A) or the Flag–Gli2 construct (B) (100 ng). Two independent experiments of the triplicate-well luciferase assay (see Methods and Materials) were performed (#1 and #2). The effects of Sufu repressor activity on Gli1 and Gli2 were shown as relative repressive activity of Sufu. Relative luciferase activities with each amount of T396I or wild-type Sufu transfection were subtracted by the luciferase activity of the negative control (without Sufu transfection). All the differences were normalized by the luciferase activity with 100 ng wild-type Sufu, and assigned to -1.0. Error bars indicate standard deviations.</w:t>
      </w:r>
    </w:p>
    <w:p w14:paraId="6A8EB1E8" w14:textId="77777777" w:rsidR="00FB7B64" w:rsidRPr="00695482" w:rsidRDefault="00FB7B64" w:rsidP="0026267E">
      <w:pPr>
        <w:spacing w:line="540" w:lineRule="exact"/>
        <w:rPr>
          <w:rFonts w:eastAsia="Times New Roman"/>
          <w:sz w:val="24"/>
          <w:szCs w:val="24"/>
        </w:rPr>
      </w:pPr>
    </w:p>
    <w:sectPr w:rsidR="00FB7B64" w:rsidRPr="00695482" w:rsidSect="00D96277">
      <w:footerReference w:type="even" r:id="rId10"/>
      <w:footerReference w:type="default" r:id="rId11"/>
      <w:head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9BA26" w14:textId="77777777" w:rsidR="007151CB" w:rsidRDefault="007151CB">
      <w:r>
        <w:separator/>
      </w:r>
    </w:p>
  </w:endnote>
  <w:endnote w:type="continuationSeparator" w:id="0">
    <w:p w14:paraId="6048A241" w14:textId="77777777" w:rsidR="007151CB" w:rsidRDefault="007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PGothic">
    <w:altName w:val="ＭＳ Ｐゴシック"/>
    <w:charset w:val="80"/>
    <w:family w:val="swiss"/>
    <w:pitch w:val="variable"/>
    <w:sig w:usb0="A00002BF" w:usb1="68C7FCFB" w:usb2="00000010" w:usb3="00000000" w:csb0="0002009F" w:csb1="00000000"/>
  </w:font>
  <w:font w:name="Osaka">
    <w:panose1 w:val="020B0600000000000000"/>
    <w:charset w:val="4E"/>
    <w:family w:val="auto"/>
    <w:pitch w:val="variable"/>
    <w:sig w:usb0="00000001" w:usb1="08070000" w:usb2="00000010" w:usb3="00000000" w:csb0="00020093"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0CE9" w14:textId="77777777" w:rsidR="007151CB" w:rsidRDefault="007151CB" w:rsidP="00561442">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3983B9C" w14:textId="77777777" w:rsidR="007151CB" w:rsidRDefault="007151CB">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3686" w14:textId="77777777" w:rsidR="007151CB" w:rsidRDefault="007151CB" w:rsidP="00561442">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26F48">
      <w:rPr>
        <w:rStyle w:val="af6"/>
        <w:noProof/>
      </w:rPr>
      <w:t>1</w:t>
    </w:r>
    <w:r>
      <w:rPr>
        <w:rStyle w:val="af6"/>
      </w:rPr>
      <w:fldChar w:fldCharType="end"/>
    </w:r>
  </w:p>
  <w:p w14:paraId="0FEA9151" w14:textId="77777777" w:rsidR="007151CB" w:rsidRDefault="007151CB">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4A75" w14:textId="77777777" w:rsidR="007151CB" w:rsidRDefault="007151CB">
      <w:r>
        <w:separator/>
      </w:r>
    </w:p>
  </w:footnote>
  <w:footnote w:type="continuationSeparator" w:id="0">
    <w:p w14:paraId="2B93DF3D" w14:textId="77777777" w:rsidR="007151CB" w:rsidRDefault="00715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8B4E" w14:textId="77777777" w:rsidR="007151CB" w:rsidRPr="00204015" w:rsidRDefault="007151CB" w:rsidP="00561442">
    <w:pPr>
      <w:pStyle w:val="af2"/>
    </w:pPr>
    <w:r>
      <w:tab/>
    </w:r>
  </w:p>
  <w:p w14:paraId="443CEF2D" w14:textId="77777777" w:rsidR="007151CB" w:rsidRDefault="007151CB" w:rsidP="00561442">
    <w:pPr>
      <w:pStyle w:val="af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08F4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F54346"/>
    <w:multiLevelType w:val="hybridMultilevel"/>
    <w:tmpl w:val="24EA9C04"/>
    <w:lvl w:ilvl="0" w:tplc="6F601B1A">
      <w:start w:val="1"/>
      <w:numFmt w:val="upperLetter"/>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1C104ED"/>
    <w:multiLevelType w:val="hybridMultilevel"/>
    <w:tmpl w:val="1F160C14"/>
    <w:lvl w:ilvl="0" w:tplc="8836EAAA">
      <w:start w:val="1"/>
      <w:numFmt w:val="upperLetter"/>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1DE5F79"/>
    <w:multiLevelType w:val="hybridMultilevel"/>
    <w:tmpl w:val="E4F42350"/>
    <w:lvl w:ilvl="0" w:tplc="3502F0F8">
      <w:start w:val="1"/>
      <w:numFmt w:val="upperLetter"/>
      <w:lvlText w:val="(%1)"/>
      <w:lvlJc w:val="left"/>
      <w:pPr>
        <w:ind w:left="400" w:hanging="400"/>
      </w:pPr>
      <w:rPr>
        <w:rFonts w:ascii="Times" w:hAnsi="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9237747"/>
    <w:multiLevelType w:val="hybridMultilevel"/>
    <w:tmpl w:val="4A60CD02"/>
    <w:lvl w:ilvl="0" w:tplc="2F6235EE">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7116446"/>
    <w:multiLevelType w:val="hybridMultilevel"/>
    <w:tmpl w:val="DDAA634A"/>
    <w:lvl w:ilvl="0" w:tplc="6E621AEA">
      <w:start w:val="1"/>
      <w:numFmt w:val="upperLetter"/>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4F36713"/>
    <w:multiLevelType w:val="hybridMultilevel"/>
    <w:tmpl w:val="609CD302"/>
    <w:lvl w:ilvl="0" w:tplc="A538E77E">
      <w:start w:val="1"/>
      <w:numFmt w:val="upperLetter"/>
      <w:lvlText w:val="(%1)"/>
      <w:lvlJc w:val="left"/>
      <w:pPr>
        <w:ind w:left="400" w:hanging="400"/>
      </w:pPr>
      <w:rPr>
        <w:rFonts w:ascii="Times" w:hAnsi="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trackRevisions/>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6277"/>
    <w:rsid w:val="000C2489"/>
    <w:rsid w:val="00200765"/>
    <w:rsid w:val="0026267E"/>
    <w:rsid w:val="004915AF"/>
    <w:rsid w:val="004E316A"/>
    <w:rsid w:val="00526F48"/>
    <w:rsid w:val="00561442"/>
    <w:rsid w:val="00633919"/>
    <w:rsid w:val="00695482"/>
    <w:rsid w:val="007151CB"/>
    <w:rsid w:val="00746E9E"/>
    <w:rsid w:val="007576C0"/>
    <w:rsid w:val="00773C7D"/>
    <w:rsid w:val="007F4D11"/>
    <w:rsid w:val="008C54DF"/>
    <w:rsid w:val="008E7997"/>
    <w:rsid w:val="009E1E3C"/>
    <w:rsid w:val="00A21DA8"/>
    <w:rsid w:val="00BC1D7D"/>
    <w:rsid w:val="00BE39E5"/>
    <w:rsid w:val="00C54DB1"/>
    <w:rsid w:val="00CE3F43"/>
    <w:rsid w:val="00CF3595"/>
    <w:rsid w:val="00D96277"/>
    <w:rsid w:val="00E967C8"/>
    <w:rsid w:val="00F62511"/>
    <w:rsid w:val="00FB7B64"/>
    <w:rsid w:val="00FC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E2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77"/>
    <w:rPr>
      <w:rFonts w:ascii="Times New Roman" w:eastAsia="MS Mincho"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Text">
    <w:name w:val="Base_Text"/>
    <w:rsid w:val="00D96277"/>
    <w:pPr>
      <w:spacing w:before="120"/>
    </w:pPr>
    <w:rPr>
      <w:rFonts w:ascii="Times New Roman" w:eastAsia="Times New Roman" w:hAnsi="Times New Roman" w:cs="Times New Roman"/>
      <w:kern w:val="0"/>
      <w:lang w:eastAsia="en-US"/>
    </w:rPr>
  </w:style>
  <w:style w:type="paragraph" w:customStyle="1" w:styleId="1stparatext">
    <w:name w:val="1st para text"/>
    <w:basedOn w:val="BaseText"/>
    <w:rsid w:val="00D96277"/>
  </w:style>
  <w:style w:type="paragraph" w:customStyle="1" w:styleId="BaseHeading">
    <w:name w:val="Base_Heading"/>
    <w:rsid w:val="00D96277"/>
    <w:pPr>
      <w:keepNext/>
      <w:spacing w:before="240"/>
      <w:outlineLvl w:val="0"/>
    </w:pPr>
    <w:rPr>
      <w:rFonts w:ascii="Times New Roman" w:eastAsia="Times New Roman" w:hAnsi="Times New Roman" w:cs="Times New Roman"/>
      <w:kern w:val="28"/>
      <w:sz w:val="28"/>
      <w:szCs w:val="28"/>
      <w:lang w:eastAsia="en-US"/>
    </w:rPr>
  </w:style>
  <w:style w:type="paragraph" w:customStyle="1" w:styleId="AbstractHead">
    <w:name w:val="Abstract Head"/>
    <w:basedOn w:val="BaseHeading"/>
    <w:rsid w:val="00D96277"/>
  </w:style>
  <w:style w:type="paragraph" w:customStyle="1" w:styleId="AbstractSummary">
    <w:name w:val="Abstract/Summary"/>
    <w:basedOn w:val="BaseText"/>
    <w:rsid w:val="00D96277"/>
  </w:style>
  <w:style w:type="paragraph" w:customStyle="1" w:styleId="Referencesandnotes">
    <w:name w:val="References and notes"/>
    <w:basedOn w:val="BaseText"/>
    <w:rsid w:val="00D96277"/>
    <w:pPr>
      <w:ind w:left="720" w:hanging="720"/>
    </w:pPr>
  </w:style>
  <w:style w:type="paragraph" w:customStyle="1" w:styleId="Acknowledgement">
    <w:name w:val="Acknowledgement"/>
    <w:basedOn w:val="Referencesandnotes"/>
    <w:rsid w:val="00D96277"/>
  </w:style>
  <w:style w:type="paragraph" w:customStyle="1" w:styleId="Subhead">
    <w:name w:val="Subhead"/>
    <w:basedOn w:val="BaseHeading"/>
    <w:rsid w:val="00D96277"/>
    <w:rPr>
      <w:b/>
      <w:bCs/>
      <w:sz w:val="24"/>
      <w:szCs w:val="24"/>
    </w:rPr>
  </w:style>
  <w:style w:type="paragraph" w:customStyle="1" w:styleId="AppendixHead">
    <w:name w:val="AppendixHead"/>
    <w:basedOn w:val="Subhead"/>
    <w:rsid w:val="00D96277"/>
  </w:style>
  <w:style w:type="paragraph" w:customStyle="1" w:styleId="AppendixSubhead">
    <w:name w:val="AppendixSubhead"/>
    <w:basedOn w:val="Subhead"/>
    <w:rsid w:val="00D96277"/>
  </w:style>
  <w:style w:type="paragraph" w:customStyle="1" w:styleId="Articletype">
    <w:name w:val="Article type"/>
    <w:basedOn w:val="BaseText"/>
    <w:rsid w:val="00D96277"/>
  </w:style>
  <w:style w:type="character" w:customStyle="1" w:styleId="aubase">
    <w:name w:val="au_base"/>
    <w:rsid w:val="00D96277"/>
    <w:rPr>
      <w:sz w:val="24"/>
    </w:rPr>
  </w:style>
  <w:style w:type="character" w:customStyle="1" w:styleId="aucollab">
    <w:name w:val="au_collab"/>
    <w:rsid w:val="00D96277"/>
    <w:rPr>
      <w:sz w:val="24"/>
      <w:bdr w:val="none" w:sz="0" w:space="0" w:color="auto"/>
      <w:shd w:val="clear" w:color="auto" w:fill="C0C0C0"/>
    </w:rPr>
  </w:style>
  <w:style w:type="character" w:customStyle="1" w:styleId="audeg">
    <w:name w:val="au_deg"/>
    <w:rsid w:val="00D96277"/>
    <w:rPr>
      <w:sz w:val="24"/>
      <w:bdr w:val="none" w:sz="0" w:space="0" w:color="auto"/>
      <w:shd w:val="clear" w:color="auto" w:fill="FFFF00"/>
    </w:rPr>
  </w:style>
  <w:style w:type="character" w:customStyle="1" w:styleId="aufname">
    <w:name w:val="au_fname"/>
    <w:rsid w:val="00D96277"/>
    <w:rPr>
      <w:sz w:val="24"/>
      <w:bdr w:val="none" w:sz="0" w:space="0" w:color="auto"/>
      <w:shd w:val="clear" w:color="auto" w:fill="00FFFF"/>
    </w:rPr>
  </w:style>
  <w:style w:type="character" w:customStyle="1" w:styleId="aurole">
    <w:name w:val="au_role"/>
    <w:rsid w:val="00D96277"/>
    <w:rPr>
      <w:sz w:val="24"/>
      <w:bdr w:val="none" w:sz="0" w:space="0" w:color="auto"/>
      <w:shd w:val="clear" w:color="auto" w:fill="808000"/>
    </w:rPr>
  </w:style>
  <w:style w:type="character" w:customStyle="1" w:styleId="ausuffix">
    <w:name w:val="au_suffix"/>
    <w:rsid w:val="00D96277"/>
    <w:rPr>
      <w:sz w:val="24"/>
      <w:bdr w:val="none" w:sz="0" w:space="0" w:color="auto"/>
      <w:shd w:val="clear" w:color="auto" w:fill="FF00FF"/>
    </w:rPr>
  </w:style>
  <w:style w:type="character" w:customStyle="1" w:styleId="ausurname">
    <w:name w:val="au_surname"/>
    <w:rsid w:val="00D96277"/>
    <w:rPr>
      <w:sz w:val="24"/>
      <w:bdr w:val="none" w:sz="0" w:space="0" w:color="auto"/>
      <w:shd w:val="clear" w:color="auto" w:fill="00FF00"/>
    </w:rPr>
  </w:style>
  <w:style w:type="paragraph" w:customStyle="1" w:styleId="AuthorAttribute">
    <w:name w:val="Author Attribute"/>
    <w:basedOn w:val="BaseText"/>
    <w:rsid w:val="00D96277"/>
    <w:pPr>
      <w:spacing w:before="480"/>
    </w:pPr>
  </w:style>
  <w:style w:type="paragraph" w:customStyle="1" w:styleId="Footnote">
    <w:name w:val="Footnote"/>
    <w:basedOn w:val="BaseText"/>
    <w:rsid w:val="00D96277"/>
  </w:style>
  <w:style w:type="paragraph" w:customStyle="1" w:styleId="AuthorFootnote">
    <w:name w:val="AuthorFootnote"/>
    <w:basedOn w:val="Footnote"/>
    <w:rsid w:val="00D96277"/>
    <w:pPr>
      <w:autoSpaceDE w:val="0"/>
      <w:autoSpaceDN w:val="0"/>
      <w:adjustRightInd w:val="0"/>
    </w:pPr>
    <w:rPr>
      <w:lang w:bidi="he-IL"/>
    </w:rPr>
  </w:style>
  <w:style w:type="paragraph" w:customStyle="1" w:styleId="Authors">
    <w:name w:val="Authors"/>
    <w:basedOn w:val="BaseText"/>
    <w:rsid w:val="00D96277"/>
    <w:pPr>
      <w:spacing w:after="360"/>
      <w:jc w:val="center"/>
    </w:pPr>
  </w:style>
  <w:style w:type="paragraph" w:styleId="a3">
    <w:name w:val="Balloon Text"/>
    <w:basedOn w:val="a"/>
    <w:link w:val="a4"/>
    <w:uiPriority w:val="99"/>
    <w:semiHidden/>
    <w:rsid w:val="00D96277"/>
    <w:rPr>
      <w:rFonts w:ascii="Lucida Grande" w:eastAsia="Times New Roman" w:hAnsi="Lucida Grande"/>
      <w:sz w:val="18"/>
      <w:szCs w:val="18"/>
    </w:rPr>
  </w:style>
  <w:style w:type="character" w:customStyle="1" w:styleId="a4">
    <w:name w:val="吹き出し (文字)"/>
    <w:link w:val="a3"/>
    <w:uiPriority w:val="99"/>
    <w:semiHidden/>
    <w:rsid w:val="00D96277"/>
    <w:rPr>
      <w:rFonts w:ascii="Lucida Grande" w:eastAsia="Times New Roman" w:hAnsi="Lucida Grande" w:cs="Times New Roman"/>
      <w:kern w:val="0"/>
      <w:sz w:val="18"/>
      <w:szCs w:val="18"/>
      <w:lang w:eastAsia="en-US"/>
    </w:rPr>
  </w:style>
  <w:style w:type="character" w:customStyle="1" w:styleId="bibarticle">
    <w:name w:val="bib_article"/>
    <w:rsid w:val="00D96277"/>
    <w:rPr>
      <w:sz w:val="24"/>
      <w:bdr w:val="none" w:sz="0" w:space="0" w:color="auto"/>
      <w:shd w:val="clear" w:color="auto" w:fill="00FFFF"/>
    </w:rPr>
  </w:style>
  <w:style w:type="character" w:customStyle="1" w:styleId="bibbase">
    <w:name w:val="bib_base"/>
    <w:rsid w:val="00D96277"/>
    <w:rPr>
      <w:sz w:val="24"/>
    </w:rPr>
  </w:style>
  <w:style w:type="character" w:customStyle="1" w:styleId="bibcomment">
    <w:name w:val="bib_comment"/>
    <w:basedOn w:val="bibbase"/>
    <w:rsid w:val="00D96277"/>
    <w:rPr>
      <w:sz w:val="24"/>
    </w:rPr>
  </w:style>
  <w:style w:type="character" w:customStyle="1" w:styleId="bibdeg">
    <w:name w:val="bib_deg"/>
    <w:basedOn w:val="bibbase"/>
    <w:rsid w:val="00D96277"/>
    <w:rPr>
      <w:sz w:val="24"/>
    </w:rPr>
  </w:style>
  <w:style w:type="character" w:customStyle="1" w:styleId="bibdoi">
    <w:name w:val="bib_doi"/>
    <w:rsid w:val="00D96277"/>
    <w:rPr>
      <w:sz w:val="24"/>
      <w:bdr w:val="none" w:sz="0" w:space="0" w:color="auto"/>
      <w:shd w:val="clear" w:color="auto" w:fill="00FF00"/>
    </w:rPr>
  </w:style>
  <w:style w:type="character" w:customStyle="1" w:styleId="bibetal">
    <w:name w:val="bib_etal"/>
    <w:rsid w:val="00D96277"/>
    <w:rPr>
      <w:sz w:val="24"/>
      <w:bdr w:val="none" w:sz="0" w:space="0" w:color="auto"/>
      <w:shd w:val="clear" w:color="auto" w:fill="008080"/>
    </w:rPr>
  </w:style>
  <w:style w:type="character" w:customStyle="1" w:styleId="bibfname">
    <w:name w:val="bib_fname"/>
    <w:rsid w:val="00D96277"/>
    <w:rPr>
      <w:sz w:val="24"/>
      <w:bdr w:val="none" w:sz="0" w:space="0" w:color="auto"/>
      <w:shd w:val="clear" w:color="auto" w:fill="FFFF00"/>
    </w:rPr>
  </w:style>
  <w:style w:type="character" w:customStyle="1" w:styleId="bibfpage">
    <w:name w:val="bib_fpage"/>
    <w:rsid w:val="00D96277"/>
    <w:rPr>
      <w:sz w:val="24"/>
      <w:bdr w:val="none" w:sz="0" w:space="0" w:color="auto"/>
      <w:shd w:val="clear" w:color="auto" w:fill="808080"/>
    </w:rPr>
  </w:style>
  <w:style w:type="character" w:customStyle="1" w:styleId="bibissue">
    <w:name w:val="bib_issue"/>
    <w:rsid w:val="00D96277"/>
    <w:rPr>
      <w:sz w:val="24"/>
      <w:bdr w:val="none" w:sz="0" w:space="0" w:color="auto"/>
      <w:shd w:val="clear" w:color="auto" w:fill="FFFF00"/>
    </w:rPr>
  </w:style>
  <w:style w:type="character" w:customStyle="1" w:styleId="bibjournal">
    <w:name w:val="bib_journal"/>
    <w:rsid w:val="00D96277"/>
    <w:rPr>
      <w:sz w:val="24"/>
      <w:bdr w:val="none" w:sz="0" w:space="0" w:color="auto"/>
      <w:shd w:val="clear" w:color="auto" w:fill="808000"/>
    </w:rPr>
  </w:style>
  <w:style w:type="character" w:customStyle="1" w:styleId="biblpage">
    <w:name w:val="bib_lpage"/>
    <w:rsid w:val="00D96277"/>
    <w:rPr>
      <w:sz w:val="24"/>
      <w:bdr w:val="none" w:sz="0" w:space="0" w:color="auto"/>
      <w:shd w:val="clear" w:color="auto" w:fill="808080"/>
    </w:rPr>
  </w:style>
  <w:style w:type="character" w:customStyle="1" w:styleId="bibmedline">
    <w:name w:val="bib_medline"/>
    <w:basedOn w:val="bibbase"/>
    <w:rsid w:val="00D96277"/>
    <w:rPr>
      <w:sz w:val="24"/>
    </w:rPr>
  </w:style>
  <w:style w:type="character" w:customStyle="1" w:styleId="bibnumber">
    <w:name w:val="bib_number"/>
    <w:basedOn w:val="bibbase"/>
    <w:rsid w:val="00D96277"/>
    <w:rPr>
      <w:sz w:val="24"/>
    </w:rPr>
  </w:style>
  <w:style w:type="character" w:customStyle="1" w:styleId="biborganization">
    <w:name w:val="bib_organization"/>
    <w:rsid w:val="00D96277"/>
    <w:rPr>
      <w:sz w:val="24"/>
      <w:bdr w:val="none" w:sz="0" w:space="0" w:color="auto"/>
      <w:shd w:val="clear" w:color="auto" w:fill="808000"/>
    </w:rPr>
  </w:style>
  <w:style w:type="character" w:customStyle="1" w:styleId="bibsuffix">
    <w:name w:val="bib_suffix"/>
    <w:basedOn w:val="bibbase"/>
    <w:rsid w:val="00D96277"/>
    <w:rPr>
      <w:sz w:val="24"/>
    </w:rPr>
  </w:style>
  <w:style w:type="character" w:customStyle="1" w:styleId="bibsuppl">
    <w:name w:val="bib_suppl"/>
    <w:rsid w:val="00D96277"/>
    <w:rPr>
      <w:sz w:val="24"/>
      <w:bdr w:val="none" w:sz="0" w:space="0" w:color="auto"/>
      <w:shd w:val="clear" w:color="auto" w:fill="FFFF00"/>
    </w:rPr>
  </w:style>
  <w:style w:type="character" w:customStyle="1" w:styleId="bibsurname">
    <w:name w:val="bib_surname"/>
    <w:rsid w:val="00D96277"/>
    <w:rPr>
      <w:sz w:val="24"/>
      <w:bdr w:val="none" w:sz="0" w:space="0" w:color="auto"/>
      <w:shd w:val="clear" w:color="auto" w:fill="FFFF00"/>
    </w:rPr>
  </w:style>
  <w:style w:type="character" w:customStyle="1" w:styleId="bibunpubl">
    <w:name w:val="bib_unpubl"/>
    <w:basedOn w:val="bibbase"/>
    <w:rsid w:val="00D96277"/>
    <w:rPr>
      <w:sz w:val="24"/>
    </w:rPr>
  </w:style>
  <w:style w:type="character" w:customStyle="1" w:styleId="biburl">
    <w:name w:val="bib_url"/>
    <w:rsid w:val="00D96277"/>
    <w:rPr>
      <w:sz w:val="24"/>
      <w:bdr w:val="none" w:sz="0" w:space="0" w:color="auto"/>
      <w:shd w:val="clear" w:color="auto" w:fill="00FF00"/>
    </w:rPr>
  </w:style>
  <w:style w:type="character" w:customStyle="1" w:styleId="bibvolume">
    <w:name w:val="bib_volume"/>
    <w:rsid w:val="00D96277"/>
    <w:rPr>
      <w:sz w:val="24"/>
      <w:bdr w:val="none" w:sz="0" w:space="0" w:color="auto"/>
      <w:shd w:val="clear" w:color="auto" w:fill="00FF00"/>
    </w:rPr>
  </w:style>
  <w:style w:type="character" w:customStyle="1" w:styleId="bibyear">
    <w:name w:val="bib_year"/>
    <w:rsid w:val="00D96277"/>
    <w:rPr>
      <w:sz w:val="24"/>
      <w:bdr w:val="none" w:sz="0" w:space="0" w:color="auto"/>
      <w:shd w:val="clear" w:color="auto" w:fill="FF00FF"/>
    </w:rPr>
  </w:style>
  <w:style w:type="paragraph" w:customStyle="1" w:styleId="BookorMeetingInformation">
    <w:name w:val="Book or Meeting Information"/>
    <w:basedOn w:val="BaseText"/>
    <w:rsid w:val="00D96277"/>
  </w:style>
  <w:style w:type="paragraph" w:customStyle="1" w:styleId="BookInformation">
    <w:name w:val="BookInformation"/>
    <w:basedOn w:val="BaseText"/>
    <w:rsid w:val="00D96277"/>
  </w:style>
  <w:style w:type="paragraph" w:customStyle="1" w:styleId="Level2Head">
    <w:name w:val="Level 2 Head"/>
    <w:basedOn w:val="BaseHeading"/>
    <w:rsid w:val="00D96277"/>
    <w:pPr>
      <w:outlineLvl w:val="1"/>
    </w:pPr>
    <w:rPr>
      <w:i/>
      <w:iCs/>
      <w:sz w:val="24"/>
      <w:szCs w:val="24"/>
    </w:rPr>
  </w:style>
  <w:style w:type="paragraph" w:customStyle="1" w:styleId="BoxLevel2Head">
    <w:name w:val="BoxLevel 2 Head"/>
    <w:basedOn w:val="Level2Head"/>
    <w:rsid w:val="00D96277"/>
    <w:pPr>
      <w:shd w:val="clear" w:color="auto" w:fill="E6E6E6"/>
    </w:pPr>
  </w:style>
  <w:style w:type="paragraph" w:customStyle="1" w:styleId="BoxListUnnumbered">
    <w:name w:val="BoxListUnnumbered"/>
    <w:basedOn w:val="BaseText"/>
    <w:rsid w:val="00D96277"/>
    <w:pPr>
      <w:shd w:val="clear" w:color="auto" w:fill="E6E6E6"/>
      <w:ind w:left="1080" w:hanging="360"/>
    </w:pPr>
  </w:style>
  <w:style w:type="paragraph" w:customStyle="1" w:styleId="BoxList">
    <w:name w:val="BoxList"/>
    <w:basedOn w:val="BoxListUnnumbered"/>
    <w:rsid w:val="00D96277"/>
  </w:style>
  <w:style w:type="paragraph" w:customStyle="1" w:styleId="BoxSubhead">
    <w:name w:val="BoxSubhead"/>
    <w:basedOn w:val="Subhead"/>
    <w:rsid w:val="00D96277"/>
    <w:pPr>
      <w:shd w:val="clear" w:color="auto" w:fill="E6E6E6"/>
    </w:pPr>
  </w:style>
  <w:style w:type="paragraph" w:customStyle="1" w:styleId="Paragraph">
    <w:name w:val="Paragraph"/>
    <w:basedOn w:val="BaseText"/>
    <w:rsid w:val="00D96277"/>
    <w:pPr>
      <w:ind w:firstLine="720"/>
    </w:pPr>
  </w:style>
  <w:style w:type="paragraph" w:customStyle="1" w:styleId="BoxText">
    <w:name w:val="BoxText"/>
    <w:basedOn w:val="Paragraph"/>
    <w:rsid w:val="00D96277"/>
    <w:pPr>
      <w:shd w:val="clear" w:color="auto" w:fill="E6E6E6"/>
    </w:pPr>
  </w:style>
  <w:style w:type="paragraph" w:customStyle="1" w:styleId="BoxTitle">
    <w:name w:val="BoxTitle"/>
    <w:basedOn w:val="BaseHeading"/>
    <w:rsid w:val="00D96277"/>
    <w:pPr>
      <w:shd w:val="clear" w:color="auto" w:fill="E6E6E6"/>
    </w:pPr>
    <w:rPr>
      <w:b/>
      <w:sz w:val="24"/>
      <w:szCs w:val="24"/>
    </w:rPr>
  </w:style>
  <w:style w:type="paragraph" w:customStyle="1" w:styleId="BulletedText">
    <w:name w:val="Bulleted Text"/>
    <w:basedOn w:val="BaseText"/>
    <w:rsid w:val="00D96277"/>
    <w:pPr>
      <w:ind w:left="720" w:hanging="720"/>
    </w:pPr>
  </w:style>
  <w:style w:type="paragraph" w:customStyle="1" w:styleId="career-magazine">
    <w:name w:val="career-magazine"/>
    <w:basedOn w:val="BaseText"/>
    <w:rsid w:val="00D96277"/>
    <w:pPr>
      <w:jc w:val="right"/>
    </w:pPr>
    <w:rPr>
      <w:color w:val="FF0000"/>
    </w:rPr>
  </w:style>
  <w:style w:type="paragraph" w:customStyle="1" w:styleId="career-stage">
    <w:name w:val="career-stage"/>
    <w:basedOn w:val="BaseText"/>
    <w:rsid w:val="00D96277"/>
    <w:pPr>
      <w:jc w:val="right"/>
    </w:pPr>
    <w:rPr>
      <w:color w:val="339966"/>
    </w:rPr>
  </w:style>
  <w:style w:type="character" w:customStyle="1" w:styleId="citebase">
    <w:name w:val="cite_base"/>
    <w:rsid w:val="00D96277"/>
    <w:rPr>
      <w:sz w:val="24"/>
    </w:rPr>
  </w:style>
  <w:style w:type="character" w:customStyle="1" w:styleId="citebib">
    <w:name w:val="cite_bib"/>
    <w:rsid w:val="00D96277"/>
    <w:rPr>
      <w:sz w:val="24"/>
      <w:bdr w:val="none" w:sz="0" w:space="0" w:color="auto"/>
      <w:shd w:val="clear" w:color="auto" w:fill="00FFFF"/>
    </w:rPr>
  </w:style>
  <w:style w:type="character" w:customStyle="1" w:styleId="citebox">
    <w:name w:val="cite_box"/>
    <w:basedOn w:val="citebase"/>
    <w:rsid w:val="00D96277"/>
    <w:rPr>
      <w:sz w:val="24"/>
    </w:rPr>
  </w:style>
  <w:style w:type="character" w:customStyle="1" w:styleId="citeen">
    <w:name w:val="cite_en"/>
    <w:rsid w:val="00D96277"/>
    <w:rPr>
      <w:sz w:val="24"/>
      <w:shd w:val="clear" w:color="auto" w:fill="FFFF00"/>
      <w:vertAlign w:val="superscript"/>
    </w:rPr>
  </w:style>
  <w:style w:type="character" w:customStyle="1" w:styleId="citeeq">
    <w:name w:val="cite_eq"/>
    <w:rsid w:val="00D96277"/>
    <w:rPr>
      <w:sz w:val="24"/>
      <w:bdr w:val="none" w:sz="0" w:space="0" w:color="auto"/>
      <w:shd w:val="clear" w:color="auto" w:fill="FF99CC"/>
    </w:rPr>
  </w:style>
  <w:style w:type="character" w:customStyle="1" w:styleId="citefig">
    <w:name w:val="cite_fig"/>
    <w:rsid w:val="00D96277"/>
    <w:rPr>
      <w:color w:val="000000"/>
      <w:sz w:val="24"/>
      <w:bdr w:val="none" w:sz="0" w:space="0" w:color="auto"/>
      <w:shd w:val="clear" w:color="auto" w:fill="00FF00"/>
    </w:rPr>
  </w:style>
  <w:style w:type="character" w:customStyle="1" w:styleId="citefn">
    <w:name w:val="cite_fn"/>
    <w:rsid w:val="00D96277"/>
    <w:rPr>
      <w:sz w:val="24"/>
      <w:bdr w:val="none" w:sz="0" w:space="0" w:color="auto"/>
      <w:shd w:val="clear" w:color="auto" w:fill="FF0000"/>
    </w:rPr>
  </w:style>
  <w:style w:type="character" w:customStyle="1" w:styleId="citetbl">
    <w:name w:val="cite_tbl"/>
    <w:rsid w:val="00D96277"/>
    <w:rPr>
      <w:color w:val="000000"/>
      <w:sz w:val="24"/>
      <w:bdr w:val="none" w:sz="0" w:space="0" w:color="auto"/>
      <w:shd w:val="clear" w:color="auto" w:fill="FF00FF"/>
    </w:rPr>
  </w:style>
  <w:style w:type="character" w:styleId="a5">
    <w:name w:val="annotation reference"/>
    <w:uiPriority w:val="99"/>
    <w:rsid w:val="00D96277"/>
    <w:rPr>
      <w:sz w:val="18"/>
      <w:szCs w:val="18"/>
    </w:rPr>
  </w:style>
  <w:style w:type="paragraph" w:styleId="a6">
    <w:name w:val="annotation text"/>
    <w:basedOn w:val="a"/>
    <w:link w:val="a7"/>
    <w:semiHidden/>
    <w:rsid w:val="00D96277"/>
    <w:rPr>
      <w:rFonts w:eastAsia="Times New Roman"/>
    </w:rPr>
  </w:style>
  <w:style w:type="character" w:customStyle="1" w:styleId="a7">
    <w:name w:val="コメント文字列 (文字)"/>
    <w:link w:val="a6"/>
    <w:semiHidden/>
    <w:rsid w:val="00D96277"/>
    <w:rPr>
      <w:rFonts w:ascii="Times New Roman" w:eastAsia="Times New Roman" w:hAnsi="Times New Roman" w:cs="Times New Roman"/>
      <w:kern w:val="0"/>
      <w:sz w:val="20"/>
      <w:szCs w:val="20"/>
      <w:lang w:eastAsia="en-US"/>
    </w:rPr>
  </w:style>
  <w:style w:type="paragraph" w:styleId="a8">
    <w:name w:val="annotation subject"/>
    <w:basedOn w:val="a6"/>
    <w:next w:val="a6"/>
    <w:link w:val="a9"/>
    <w:uiPriority w:val="99"/>
    <w:semiHidden/>
    <w:unhideWhenUsed/>
    <w:rsid w:val="00D96277"/>
    <w:rPr>
      <w:b/>
      <w:bCs/>
    </w:rPr>
  </w:style>
  <w:style w:type="character" w:customStyle="1" w:styleId="a9">
    <w:name w:val="コメント内容 (文字)"/>
    <w:link w:val="a8"/>
    <w:uiPriority w:val="99"/>
    <w:semiHidden/>
    <w:rsid w:val="00D96277"/>
    <w:rPr>
      <w:rFonts w:ascii="Times New Roman" w:eastAsia="Times New Roman" w:hAnsi="Times New Roman" w:cs="Times New Roman"/>
      <w:b/>
      <w:bCs/>
      <w:kern w:val="0"/>
      <w:sz w:val="20"/>
      <w:szCs w:val="20"/>
      <w:lang w:eastAsia="en-US"/>
    </w:rPr>
  </w:style>
  <w:style w:type="paragraph" w:customStyle="1" w:styleId="ContinuedParagraph">
    <w:name w:val="ContinuedParagraph"/>
    <w:basedOn w:val="Paragraph"/>
    <w:rsid w:val="00D96277"/>
    <w:pPr>
      <w:ind w:firstLine="0"/>
    </w:pPr>
  </w:style>
  <w:style w:type="character" w:customStyle="1" w:styleId="ContractNumber">
    <w:name w:val="Contract Number"/>
    <w:rsid w:val="00D96277"/>
    <w:rPr>
      <w:sz w:val="24"/>
      <w:szCs w:val="24"/>
      <w:bdr w:val="none" w:sz="0" w:space="0" w:color="auto"/>
      <w:shd w:val="clear" w:color="auto" w:fill="CCFFCC"/>
    </w:rPr>
  </w:style>
  <w:style w:type="character" w:customStyle="1" w:styleId="ContractSponsor">
    <w:name w:val="Contract Sponsor"/>
    <w:rsid w:val="00D96277"/>
    <w:rPr>
      <w:sz w:val="24"/>
      <w:szCs w:val="24"/>
      <w:bdr w:val="none" w:sz="0" w:space="0" w:color="auto"/>
      <w:shd w:val="clear" w:color="auto" w:fill="FFCC99"/>
    </w:rPr>
  </w:style>
  <w:style w:type="paragraph" w:customStyle="1" w:styleId="Correspondence">
    <w:name w:val="Correspondence"/>
    <w:basedOn w:val="BaseText"/>
    <w:rsid w:val="00D96277"/>
    <w:pPr>
      <w:spacing w:before="0" w:after="240"/>
    </w:pPr>
  </w:style>
  <w:style w:type="paragraph" w:customStyle="1" w:styleId="DateAccepted">
    <w:name w:val="Date Accepted"/>
    <w:basedOn w:val="BaseText"/>
    <w:rsid w:val="00D96277"/>
    <w:pPr>
      <w:spacing w:before="360"/>
    </w:pPr>
  </w:style>
  <w:style w:type="paragraph" w:customStyle="1" w:styleId="Deck">
    <w:name w:val="Deck"/>
    <w:basedOn w:val="BaseHeading"/>
    <w:rsid w:val="00D96277"/>
    <w:pPr>
      <w:outlineLvl w:val="1"/>
    </w:pPr>
  </w:style>
  <w:style w:type="paragraph" w:customStyle="1" w:styleId="DefTerm">
    <w:name w:val="DefTerm"/>
    <w:basedOn w:val="BaseText"/>
    <w:rsid w:val="00D96277"/>
    <w:pPr>
      <w:ind w:left="720"/>
    </w:pPr>
  </w:style>
  <w:style w:type="paragraph" w:customStyle="1" w:styleId="Definition">
    <w:name w:val="Definition"/>
    <w:basedOn w:val="DefTerm"/>
    <w:rsid w:val="00D96277"/>
    <w:pPr>
      <w:ind w:left="1080" w:hanging="360"/>
    </w:pPr>
  </w:style>
  <w:style w:type="paragraph" w:customStyle="1" w:styleId="DefListTitle">
    <w:name w:val="DefListTitle"/>
    <w:basedOn w:val="BaseHeading"/>
    <w:rsid w:val="00D96277"/>
  </w:style>
  <w:style w:type="paragraph" w:customStyle="1" w:styleId="discipline">
    <w:name w:val="discipline"/>
    <w:basedOn w:val="BaseText"/>
    <w:rsid w:val="00D96277"/>
    <w:pPr>
      <w:jc w:val="right"/>
    </w:pPr>
    <w:rPr>
      <w:color w:val="993366"/>
    </w:rPr>
  </w:style>
  <w:style w:type="paragraph" w:customStyle="1" w:styleId="Editors">
    <w:name w:val="Editors"/>
    <w:basedOn w:val="Authors"/>
    <w:rsid w:val="00D96277"/>
  </w:style>
  <w:style w:type="character" w:styleId="aa">
    <w:name w:val="Emphasis"/>
    <w:uiPriority w:val="20"/>
    <w:qFormat/>
    <w:rsid w:val="00D96277"/>
    <w:rPr>
      <w:i/>
      <w:iCs/>
    </w:rPr>
  </w:style>
  <w:style w:type="character" w:styleId="ab">
    <w:name w:val="endnote reference"/>
    <w:semiHidden/>
    <w:rsid w:val="00D96277"/>
    <w:rPr>
      <w:vertAlign w:val="superscript"/>
    </w:rPr>
  </w:style>
  <w:style w:type="paragraph" w:styleId="ac">
    <w:name w:val="endnote text"/>
    <w:basedOn w:val="a"/>
    <w:link w:val="ad"/>
    <w:semiHidden/>
    <w:rsid w:val="00D96277"/>
    <w:rPr>
      <w:rFonts w:ascii="Cambria" w:eastAsia="Cambria" w:hAnsi="Cambria"/>
    </w:rPr>
  </w:style>
  <w:style w:type="character" w:customStyle="1" w:styleId="ad">
    <w:name w:val="文末脚注文字列 (文字)"/>
    <w:link w:val="ac"/>
    <w:semiHidden/>
    <w:rsid w:val="00D96277"/>
    <w:rPr>
      <w:rFonts w:ascii="Cambria" w:eastAsia="Cambria" w:hAnsi="Cambria" w:cs="Times New Roman"/>
      <w:kern w:val="0"/>
      <w:sz w:val="20"/>
      <w:szCs w:val="20"/>
      <w:lang w:eastAsia="en-US"/>
    </w:rPr>
  </w:style>
  <w:style w:type="character" w:customStyle="1" w:styleId="eqno">
    <w:name w:val="eq_no"/>
    <w:basedOn w:val="citebase"/>
    <w:rsid w:val="00D96277"/>
    <w:rPr>
      <w:sz w:val="24"/>
    </w:rPr>
  </w:style>
  <w:style w:type="paragraph" w:customStyle="1" w:styleId="Equation">
    <w:name w:val="Equation"/>
    <w:basedOn w:val="BaseText"/>
    <w:rsid w:val="00D96277"/>
    <w:pPr>
      <w:jc w:val="center"/>
    </w:pPr>
  </w:style>
  <w:style w:type="paragraph" w:customStyle="1" w:styleId="FieldCodes">
    <w:name w:val="FieldCodes"/>
    <w:basedOn w:val="BaseText"/>
    <w:rsid w:val="00D96277"/>
  </w:style>
  <w:style w:type="paragraph" w:customStyle="1" w:styleId="Legend">
    <w:name w:val="Legend"/>
    <w:basedOn w:val="BaseHeading"/>
    <w:rsid w:val="00D96277"/>
    <w:rPr>
      <w:sz w:val="24"/>
      <w:szCs w:val="24"/>
    </w:rPr>
  </w:style>
  <w:style w:type="paragraph" w:customStyle="1" w:styleId="FigureCopyright">
    <w:name w:val="FigureCopyright"/>
    <w:basedOn w:val="Legend"/>
    <w:rsid w:val="00D96277"/>
    <w:pPr>
      <w:autoSpaceDE w:val="0"/>
      <w:autoSpaceDN w:val="0"/>
      <w:adjustRightInd w:val="0"/>
      <w:spacing w:before="80"/>
    </w:pPr>
    <w:rPr>
      <w:lang w:bidi="he-IL"/>
    </w:rPr>
  </w:style>
  <w:style w:type="paragraph" w:customStyle="1" w:styleId="FigureCredit">
    <w:name w:val="FigureCredit"/>
    <w:basedOn w:val="FigureCopyright"/>
    <w:rsid w:val="00D96277"/>
  </w:style>
  <w:style w:type="character" w:styleId="ae">
    <w:name w:val="FollowedHyperlink"/>
    <w:rsid w:val="00D96277"/>
    <w:rPr>
      <w:color w:val="800080"/>
      <w:u w:val="single"/>
    </w:rPr>
  </w:style>
  <w:style w:type="paragraph" w:styleId="af">
    <w:name w:val="footer"/>
    <w:basedOn w:val="a"/>
    <w:link w:val="af0"/>
    <w:rsid w:val="00D96277"/>
    <w:pPr>
      <w:tabs>
        <w:tab w:val="center" w:pos="4320"/>
        <w:tab w:val="right" w:pos="8640"/>
      </w:tabs>
    </w:pPr>
    <w:rPr>
      <w:rFonts w:eastAsia="Times New Roman"/>
    </w:rPr>
  </w:style>
  <w:style w:type="character" w:customStyle="1" w:styleId="af0">
    <w:name w:val="フッター (文字)"/>
    <w:link w:val="af"/>
    <w:rsid w:val="00D96277"/>
    <w:rPr>
      <w:rFonts w:ascii="Times New Roman" w:eastAsia="Times New Roman" w:hAnsi="Times New Roman" w:cs="Times New Roman"/>
      <w:kern w:val="0"/>
      <w:sz w:val="20"/>
      <w:szCs w:val="20"/>
      <w:lang w:eastAsia="en-US"/>
    </w:rPr>
  </w:style>
  <w:style w:type="character" w:styleId="af1">
    <w:name w:val="footnote reference"/>
    <w:semiHidden/>
    <w:rsid w:val="00D96277"/>
    <w:rPr>
      <w:vertAlign w:val="superscript"/>
    </w:rPr>
  </w:style>
  <w:style w:type="paragraph" w:customStyle="1" w:styleId="Gloss">
    <w:name w:val="Gloss"/>
    <w:basedOn w:val="AbstractSummary"/>
    <w:rsid w:val="00D96277"/>
  </w:style>
  <w:style w:type="paragraph" w:customStyle="1" w:styleId="Glossary">
    <w:name w:val="Glossary"/>
    <w:basedOn w:val="BaseText"/>
    <w:rsid w:val="00D96277"/>
  </w:style>
  <w:style w:type="paragraph" w:customStyle="1" w:styleId="GlossHead">
    <w:name w:val="GlossHead"/>
    <w:basedOn w:val="AbstractHead"/>
    <w:rsid w:val="00D96277"/>
  </w:style>
  <w:style w:type="paragraph" w:customStyle="1" w:styleId="GraphicAltText">
    <w:name w:val="GraphicAltText"/>
    <w:basedOn w:val="Legend"/>
    <w:rsid w:val="00D96277"/>
    <w:pPr>
      <w:autoSpaceDE w:val="0"/>
      <w:autoSpaceDN w:val="0"/>
      <w:adjustRightInd w:val="0"/>
    </w:pPr>
  </w:style>
  <w:style w:type="paragraph" w:customStyle="1" w:styleId="GraphicCredit">
    <w:name w:val="GraphicCredit"/>
    <w:basedOn w:val="FigureCredit"/>
    <w:rsid w:val="00D96277"/>
  </w:style>
  <w:style w:type="paragraph" w:customStyle="1" w:styleId="Head">
    <w:name w:val="Head"/>
    <w:basedOn w:val="BaseHeading"/>
    <w:rsid w:val="00D96277"/>
    <w:pPr>
      <w:spacing w:before="120" w:after="120"/>
      <w:jc w:val="center"/>
    </w:pPr>
    <w:rPr>
      <w:b/>
      <w:bCs/>
    </w:rPr>
  </w:style>
  <w:style w:type="paragraph" w:styleId="af2">
    <w:name w:val="header"/>
    <w:basedOn w:val="a"/>
    <w:link w:val="af3"/>
    <w:rsid w:val="00D96277"/>
    <w:pPr>
      <w:tabs>
        <w:tab w:val="center" w:pos="4320"/>
        <w:tab w:val="right" w:pos="8640"/>
      </w:tabs>
    </w:pPr>
    <w:rPr>
      <w:rFonts w:eastAsia="Times New Roman"/>
    </w:rPr>
  </w:style>
  <w:style w:type="character" w:customStyle="1" w:styleId="af3">
    <w:name w:val="ヘッダー (文字)"/>
    <w:link w:val="af2"/>
    <w:rsid w:val="00D96277"/>
    <w:rPr>
      <w:rFonts w:ascii="Times New Roman" w:eastAsia="Times New Roman" w:hAnsi="Times New Roman" w:cs="Times New Roman"/>
      <w:kern w:val="0"/>
      <w:sz w:val="20"/>
      <w:szCs w:val="20"/>
      <w:lang w:eastAsia="en-US"/>
    </w:rPr>
  </w:style>
  <w:style w:type="character" w:styleId="HTML">
    <w:name w:val="HTML Acronym"/>
    <w:basedOn w:val="a0"/>
    <w:rsid w:val="00D96277"/>
  </w:style>
  <w:style w:type="character" w:styleId="HTML0">
    <w:name w:val="HTML Cite"/>
    <w:rsid w:val="00D96277"/>
    <w:rPr>
      <w:i/>
      <w:iCs/>
    </w:rPr>
  </w:style>
  <w:style w:type="character" w:styleId="HTML1">
    <w:name w:val="HTML Code"/>
    <w:rsid w:val="00D96277"/>
    <w:rPr>
      <w:rFonts w:ascii="Courier New" w:hAnsi="Courier New" w:cs="Courier New"/>
      <w:sz w:val="20"/>
      <w:szCs w:val="20"/>
    </w:rPr>
  </w:style>
  <w:style w:type="character" w:styleId="HTML2">
    <w:name w:val="HTML Definition"/>
    <w:rsid w:val="00D96277"/>
    <w:rPr>
      <w:i/>
      <w:iCs/>
    </w:rPr>
  </w:style>
  <w:style w:type="character" w:styleId="HTML3">
    <w:name w:val="HTML Keyboard"/>
    <w:rsid w:val="00D96277"/>
    <w:rPr>
      <w:rFonts w:ascii="Courier New" w:hAnsi="Courier New" w:cs="Courier New"/>
      <w:sz w:val="20"/>
      <w:szCs w:val="20"/>
    </w:rPr>
  </w:style>
  <w:style w:type="paragraph" w:styleId="HTML4">
    <w:name w:val="HTML Preformatted"/>
    <w:basedOn w:val="a"/>
    <w:link w:val="HTML5"/>
    <w:rsid w:val="00D96277"/>
    <w:rPr>
      <w:rFonts w:ascii="Consolas" w:eastAsia="Times New Roman" w:hAnsi="Consolas"/>
    </w:rPr>
  </w:style>
  <w:style w:type="character" w:customStyle="1" w:styleId="HTML5">
    <w:name w:val="HTML 書式付き (文字)"/>
    <w:link w:val="HTML4"/>
    <w:rsid w:val="00D96277"/>
    <w:rPr>
      <w:rFonts w:ascii="Consolas" w:eastAsia="Times New Roman" w:hAnsi="Consolas" w:cs="Times New Roman"/>
      <w:kern w:val="0"/>
      <w:sz w:val="20"/>
      <w:szCs w:val="20"/>
      <w:lang w:eastAsia="en-US"/>
    </w:rPr>
  </w:style>
  <w:style w:type="character" w:styleId="HTML6">
    <w:name w:val="HTML Sample"/>
    <w:rsid w:val="00D96277"/>
    <w:rPr>
      <w:rFonts w:ascii="Courier New" w:hAnsi="Courier New" w:cs="Courier New"/>
    </w:rPr>
  </w:style>
  <w:style w:type="character" w:styleId="HTML7">
    <w:name w:val="HTML Typewriter"/>
    <w:rsid w:val="00D96277"/>
    <w:rPr>
      <w:rFonts w:ascii="Courier New" w:hAnsi="Courier New" w:cs="Courier New"/>
      <w:sz w:val="20"/>
      <w:szCs w:val="20"/>
    </w:rPr>
  </w:style>
  <w:style w:type="character" w:styleId="HTML8">
    <w:name w:val="HTML Variable"/>
    <w:rsid w:val="00D96277"/>
    <w:rPr>
      <w:i/>
      <w:iCs/>
    </w:rPr>
  </w:style>
  <w:style w:type="character" w:styleId="af4">
    <w:name w:val="Hyperlink"/>
    <w:rsid w:val="00D96277"/>
    <w:rPr>
      <w:color w:val="0000FF"/>
      <w:u w:val="single"/>
    </w:rPr>
  </w:style>
  <w:style w:type="paragraph" w:customStyle="1" w:styleId="InstructionsText">
    <w:name w:val="Instructions Text"/>
    <w:basedOn w:val="BaseText"/>
    <w:rsid w:val="00D96277"/>
  </w:style>
  <w:style w:type="paragraph" w:customStyle="1" w:styleId="Overline">
    <w:name w:val="Overline"/>
    <w:basedOn w:val="BaseText"/>
    <w:rsid w:val="00D96277"/>
  </w:style>
  <w:style w:type="paragraph" w:customStyle="1" w:styleId="IssueName">
    <w:name w:val="IssueName"/>
    <w:basedOn w:val="Overline"/>
    <w:rsid w:val="00D96277"/>
  </w:style>
  <w:style w:type="paragraph" w:customStyle="1" w:styleId="Keywords">
    <w:name w:val="Keywords"/>
    <w:basedOn w:val="BaseText"/>
    <w:rsid w:val="00D96277"/>
  </w:style>
  <w:style w:type="paragraph" w:customStyle="1" w:styleId="Level3Head">
    <w:name w:val="Level 3 Head"/>
    <w:basedOn w:val="BaseHeading"/>
    <w:rsid w:val="00D96277"/>
    <w:pPr>
      <w:outlineLvl w:val="2"/>
    </w:pPr>
    <w:rPr>
      <w:sz w:val="24"/>
      <w:szCs w:val="24"/>
      <w:u w:val="single"/>
    </w:rPr>
  </w:style>
  <w:style w:type="paragraph" w:customStyle="1" w:styleId="Level4Head">
    <w:name w:val="Level 4 Head"/>
    <w:basedOn w:val="BaseHeading"/>
    <w:rsid w:val="00D96277"/>
    <w:pPr>
      <w:ind w:left="346"/>
    </w:pPr>
    <w:rPr>
      <w:sz w:val="24"/>
      <w:szCs w:val="24"/>
    </w:rPr>
  </w:style>
  <w:style w:type="character" w:styleId="af5">
    <w:name w:val="line number"/>
    <w:basedOn w:val="a0"/>
    <w:rsid w:val="00D96277"/>
  </w:style>
  <w:style w:type="paragraph" w:customStyle="1" w:styleId="Literaryquote">
    <w:name w:val="Literary quote"/>
    <w:basedOn w:val="BaseText"/>
    <w:rsid w:val="00D96277"/>
    <w:pPr>
      <w:ind w:left="1440" w:right="1440"/>
    </w:pPr>
  </w:style>
  <w:style w:type="paragraph" w:customStyle="1" w:styleId="MaterialsText">
    <w:name w:val="Materials Text"/>
    <w:basedOn w:val="BaseText"/>
    <w:rsid w:val="00D96277"/>
  </w:style>
  <w:style w:type="paragraph" w:customStyle="1" w:styleId="NoteInProof">
    <w:name w:val="NoteInProof"/>
    <w:basedOn w:val="BaseText"/>
    <w:rsid w:val="00D96277"/>
  </w:style>
  <w:style w:type="paragraph" w:customStyle="1" w:styleId="Notes">
    <w:name w:val="Notes"/>
    <w:basedOn w:val="BaseText"/>
    <w:rsid w:val="00D96277"/>
    <w:rPr>
      <w:i/>
    </w:rPr>
  </w:style>
  <w:style w:type="paragraph" w:customStyle="1" w:styleId="Notes-Helvetica">
    <w:name w:val="Notes-Helvetica"/>
    <w:basedOn w:val="BaseText"/>
    <w:rsid w:val="00D96277"/>
    <w:rPr>
      <w:i/>
    </w:rPr>
  </w:style>
  <w:style w:type="paragraph" w:customStyle="1" w:styleId="NumberedInstructions">
    <w:name w:val="Numbered Instructions"/>
    <w:basedOn w:val="BaseText"/>
    <w:rsid w:val="00D96277"/>
  </w:style>
  <w:style w:type="paragraph" w:customStyle="1" w:styleId="OutlineLevel1">
    <w:name w:val="OutlineLevel1"/>
    <w:basedOn w:val="BaseHeading"/>
    <w:rsid w:val="00D96277"/>
    <w:rPr>
      <w:b/>
      <w:bCs/>
    </w:rPr>
  </w:style>
  <w:style w:type="paragraph" w:customStyle="1" w:styleId="OutlineLevel2">
    <w:name w:val="OutlineLevel2"/>
    <w:basedOn w:val="BaseHeading"/>
    <w:rsid w:val="00D96277"/>
    <w:pPr>
      <w:ind w:left="360"/>
      <w:outlineLvl w:val="1"/>
    </w:pPr>
    <w:rPr>
      <w:b/>
      <w:bCs/>
      <w:sz w:val="24"/>
      <w:szCs w:val="24"/>
    </w:rPr>
  </w:style>
  <w:style w:type="paragraph" w:customStyle="1" w:styleId="OutlineLevel3">
    <w:name w:val="OutlineLevel3"/>
    <w:basedOn w:val="BaseHeading"/>
    <w:rsid w:val="00D96277"/>
    <w:pPr>
      <w:ind w:left="720"/>
      <w:outlineLvl w:val="2"/>
    </w:pPr>
    <w:rPr>
      <w:b/>
      <w:bCs/>
      <w:sz w:val="24"/>
      <w:szCs w:val="24"/>
    </w:rPr>
  </w:style>
  <w:style w:type="character" w:styleId="af6">
    <w:name w:val="page number"/>
    <w:basedOn w:val="a0"/>
    <w:rsid w:val="00D96277"/>
  </w:style>
  <w:style w:type="paragraph" w:customStyle="1" w:styleId="Preformat">
    <w:name w:val="Preformat"/>
    <w:basedOn w:val="BaseText"/>
    <w:rsid w:val="00D96277"/>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D96277"/>
  </w:style>
  <w:style w:type="paragraph" w:customStyle="1" w:styleId="ProductInformation">
    <w:name w:val="ProductInformation"/>
    <w:basedOn w:val="BaseText"/>
    <w:rsid w:val="00D96277"/>
  </w:style>
  <w:style w:type="paragraph" w:customStyle="1" w:styleId="ProductTitle">
    <w:name w:val="ProductTitle"/>
    <w:basedOn w:val="BaseText"/>
    <w:rsid w:val="00D96277"/>
    <w:rPr>
      <w:b/>
      <w:bCs/>
    </w:rPr>
  </w:style>
  <w:style w:type="paragraph" w:customStyle="1" w:styleId="PublishedOnline">
    <w:name w:val="Published Online"/>
    <w:basedOn w:val="DateAccepted"/>
    <w:rsid w:val="00D96277"/>
  </w:style>
  <w:style w:type="paragraph" w:customStyle="1" w:styleId="RecipeMaterials">
    <w:name w:val="Recipe Materials"/>
    <w:basedOn w:val="BaseText"/>
    <w:rsid w:val="00D96277"/>
  </w:style>
  <w:style w:type="paragraph" w:customStyle="1" w:styleId="Refhead">
    <w:name w:val="Ref head"/>
    <w:basedOn w:val="BaseHeading"/>
    <w:rsid w:val="00D96277"/>
    <w:pPr>
      <w:spacing w:before="120" w:after="120"/>
    </w:pPr>
    <w:rPr>
      <w:b/>
      <w:bCs/>
      <w:sz w:val="24"/>
      <w:szCs w:val="24"/>
    </w:rPr>
  </w:style>
  <w:style w:type="paragraph" w:customStyle="1" w:styleId="ReferenceNote">
    <w:name w:val="Reference Note"/>
    <w:basedOn w:val="Referencesandnotes"/>
    <w:rsid w:val="00D96277"/>
  </w:style>
  <w:style w:type="paragraph" w:customStyle="1" w:styleId="ReferencesandnotesLong">
    <w:name w:val="References and notes Long"/>
    <w:basedOn w:val="BaseText"/>
    <w:rsid w:val="00D96277"/>
    <w:pPr>
      <w:ind w:left="720" w:hanging="720"/>
    </w:pPr>
  </w:style>
  <w:style w:type="paragraph" w:customStyle="1" w:styleId="region">
    <w:name w:val="region"/>
    <w:basedOn w:val="BaseText"/>
    <w:rsid w:val="00D96277"/>
    <w:pPr>
      <w:jc w:val="right"/>
    </w:pPr>
    <w:rPr>
      <w:color w:val="0000FF"/>
    </w:rPr>
  </w:style>
  <w:style w:type="paragraph" w:customStyle="1" w:styleId="RelatedArticle">
    <w:name w:val="RelatedArticle"/>
    <w:basedOn w:val="Referencesandnotes"/>
    <w:rsid w:val="00D96277"/>
  </w:style>
  <w:style w:type="paragraph" w:customStyle="1" w:styleId="RunHead">
    <w:name w:val="RunHead"/>
    <w:basedOn w:val="BaseText"/>
    <w:rsid w:val="00D96277"/>
  </w:style>
  <w:style w:type="paragraph" w:customStyle="1" w:styleId="SOMContent">
    <w:name w:val="SOMContent"/>
    <w:basedOn w:val="1stparatext"/>
    <w:rsid w:val="00D96277"/>
  </w:style>
  <w:style w:type="paragraph" w:customStyle="1" w:styleId="SOMHead">
    <w:name w:val="SOMHead"/>
    <w:basedOn w:val="BaseHeading"/>
    <w:rsid w:val="00D96277"/>
    <w:rPr>
      <w:b/>
      <w:sz w:val="24"/>
      <w:szCs w:val="24"/>
    </w:rPr>
  </w:style>
  <w:style w:type="paragraph" w:customStyle="1" w:styleId="Speaker">
    <w:name w:val="Speaker"/>
    <w:basedOn w:val="Paragraph"/>
    <w:rsid w:val="00D96277"/>
    <w:pPr>
      <w:autoSpaceDE w:val="0"/>
      <w:autoSpaceDN w:val="0"/>
      <w:adjustRightInd w:val="0"/>
    </w:pPr>
    <w:rPr>
      <w:b/>
      <w:lang w:bidi="he-IL"/>
    </w:rPr>
  </w:style>
  <w:style w:type="paragraph" w:customStyle="1" w:styleId="Speech">
    <w:name w:val="Speech"/>
    <w:basedOn w:val="Paragraph"/>
    <w:rsid w:val="00D96277"/>
    <w:pPr>
      <w:autoSpaceDE w:val="0"/>
      <w:autoSpaceDN w:val="0"/>
      <w:adjustRightInd w:val="0"/>
    </w:pPr>
    <w:rPr>
      <w:lang w:bidi="he-IL"/>
    </w:rPr>
  </w:style>
  <w:style w:type="character" w:styleId="af7">
    <w:name w:val="Strong"/>
    <w:uiPriority w:val="22"/>
    <w:qFormat/>
    <w:rsid w:val="00D96277"/>
    <w:rPr>
      <w:b/>
      <w:bCs/>
    </w:rPr>
  </w:style>
  <w:style w:type="paragraph" w:customStyle="1" w:styleId="SX-Abstract">
    <w:name w:val="SX-Abstract"/>
    <w:basedOn w:val="a"/>
    <w:qFormat/>
    <w:rsid w:val="00D96277"/>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D96277"/>
    <w:pPr>
      <w:spacing w:after="160" w:line="190" w:lineRule="exact"/>
    </w:pPr>
    <w:rPr>
      <w:rFonts w:ascii="BlissRegular" w:eastAsia="Times New Roman" w:hAnsi="BlissRegular"/>
      <w:sz w:val="16"/>
    </w:rPr>
  </w:style>
  <w:style w:type="paragraph" w:customStyle="1" w:styleId="SX-Articlehead">
    <w:name w:val="SX-Article head"/>
    <w:basedOn w:val="a"/>
    <w:qFormat/>
    <w:rsid w:val="00D96277"/>
    <w:pPr>
      <w:spacing w:before="210" w:line="210" w:lineRule="exact"/>
      <w:ind w:firstLine="288"/>
      <w:jc w:val="both"/>
    </w:pPr>
    <w:rPr>
      <w:rFonts w:eastAsia="Times New Roman"/>
      <w:b/>
      <w:sz w:val="18"/>
    </w:rPr>
  </w:style>
  <w:style w:type="paragraph" w:customStyle="1" w:styleId="SX-Authornames">
    <w:name w:val="SX-Author names"/>
    <w:basedOn w:val="a"/>
    <w:rsid w:val="00D96277"/>
    <w:pPr>
      <w:spacing w:after="120" w:line="210" w:lineRule="exact"/>
    </w:pPr>
    <w:rPr>
      <w:rFonts w:ascii="BlissMedium" w:eastAsia="Times New Roman" w:hAnsi="BlissMedium"/>
    </w:rPr>
  </w:style>
  <w:style w:type="paragraph" w:customStyle="1" w:styleId="SX-Bodytext">
    <w:name w:val="SX-Body text"/>
    <w:basedOn w:val="a"/>
    <w:next w:val="a"/>
    <w:rsid w:val="00D96277"/>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D96277"/>
    <w:pPr>
      <w:ind w:firstLine="0"/>
    </w:pPr>
  </w:style>
  <w:style w:type="paragraph" w:customStyle="1" w:styleId="SX-Correspondence">
    <w:name w:val="SX-Correspondence"/>
    <w:basedOn w:val="SX-Affiliation"/>
    <w:qFormat/>
    <w:rsid w:val="00D96277"/>
    <w:pPr>
      <w:spacing w:after="80"/>
    </w:pPr>
  </w:style>
  <w:style w:type="paragraph" w:customStyle="1" w:styleId="SX-Date">
    <w:name w:val="SX-Date"/>
    <w:basedOn w:val="a"/>
    <w:qFormat/>
    <w:rsid w:val="00D96277"/>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D96277"/>
    <w:pPr>
      <w:autoSpaceDE w:val="0"/>
      <w:autoSpaceDN w:val="0"/>
      <w:adjustRightInd w:val="0"/>
      <w:spacing w:line="240" w:lineRule="auto"/>
      <w:jc w:val="center"/>
    </w:pPr>
  </w:style>
  <w:style w:type="paragraph" w:customStyle="1" w:styleId="SX-Legend">
    <w:name w:val="SX-Legend"/>
    <w:basedOn w:val="SX-Authornames"/>
    <w:rsid w:val="00D96277"/>
    <w:pPr>
      <w:jc w:val="both"/>
    </w:pPr>
    <w:rPr>
      <w:sz w:val="18"/>
    </w:rPr>
  </w:style>
  <w:style w:type="paragraph" w:customStyle="1" w:styleId="SX-References">
    <w:name w:val="SX-References"/>
    <w:basedOn w:val="a"/>
    <w:rsid w:val="00D96277"/>
    <w:pPr>
      <w:spacing w:line="190" w:lineRule="exact"/>
      <w:ind w:left="245" w:hanging="245"/>
      <w:jc w:val="both"/>
    </w:pPr>
    <w:rPr>
      <w:rFonts w:eastAsia="Times New Roman"/>
      <w:sz w:val="16"/>
    </w:rPr>
  </w:style>
  <w:style w:type="paragraph" w:customStyle="1" w:styleId="SX-RefHead">
    <w:name w:val="SX-RefHead"/>
    <w:basedOn w:val="a"/>
    <w:rsid w:val="00D96277"/>
    <w:pPr>
      <w:spacing w:before="200" w:line="190" w:lineRule="exact"/>
    </w:pPr>
    <w:rPr>
      <w:rFonts w:eastAsia="Times New Roman"/>
      <w:b/>
      <w:sz w:val="16"/>
    </w:rPr>
  </w:style>
  <w:style w:type="character" w:customStyle="1" w:styleId="SX-reflink">
    <w:name w:val="SX-reflink"/>
    <w:uiPriority w:val="1"/>
    <w:qFormat/>
    <w:rsid w:val="00D96277"/>
    <w:rPr>
      <w:color w:val="0000FF"/>
      <w:sz w:val="16"/>
      <w:u w:val="words"/>
      <w:bdr w:val="none" w:sz="0" w:space="0" w:color="auto"/>
      <w:shd w:val="clear" w:color="auto" w:fill="FFFFFF"/>
    </w:rPr>
  </w:style>
  <w:style w:type="paragraph" w:customStyle="1" w:styleId="SX-SOMHead">
    <w:name w:val="SX-SOMHead"/>
    <w:basedOn w:val="SX-RefHead"/>
    <w:rsid w:val="00D96277"/>
  </w:style>
  <w:style w:type="paragraph" w:customStyle="1" w:styleId="SX-Tablehead">
    <w:name w:val="SX-Tablehead"/>
    <w:basedOn w:val="a"/>
    <w:qFormat/>
    <w:rsid w:val="00D96277"/>
    <w:rPr>
      <w:rFonts w:eastAsia="Times New Roman"/>
      <w:szCs w:val="24"/>
    </w:rPr>
  </w:style>
  <w:style w:type="paragraph" w:customStyle="1" w:styleId="SX-Tablelegend">
    <w:name w:val="SX-Tablelegend"/>
    <w:basedOn w:val="a"/>
    <w:qFormat/>
    <w:rsid w:val="00D96277"/>
    <w:pPr>
      <w:spacing w:line="190" w:lineRule="exact"/>
      <w:ind w:left="245" w:hanging="245"/>
      <w:jc w:val="both"/>
    </w:pPr>
    <w:rPr>
      <w:rFonts w:eastAsia="Times New Roman"/>
      <w:sz w:val="16"/>
    </w:rPr>
  </w:style>
  <w:style w:type="paragraph" w:customStyle="1" w:styleId="SX-Tabletext">
    <w:name w:val="SX-Tabletext"/>
    <w:basedOn w:val="a"/>
    <w:qFormat/>
    <w:rsid w:val="00D96277"/>
    <w:pPr>
      <w:spacing w:line="210" w:lineRule="exact"/>
      <w:jc w:val="center"/>
    </w:pPr>
    <w:rPr>
      <w:rFonts w:eastAsia="Times New Roman"/>
      <w:sz w:val="18"/>
    </w:rPr>
  </w:style>
  <w:style w:type="paragraph" w:customStyle="1" w:styleId="SX-Tabletitle">
    <w:name w:val="SX-Tabletitle"/>
    <w:basedOn w:val="a"/>
    <w:qFormat/>
    <w:rsid w:val="00D96277"/>
    <w:pPr>
      <w:spacing w:after="120" w:line="210" w:lineRule="exact"/>
      <w:jc w:val="both"/>
    </w:pPr>
    <w:rPr>
      <w:rFonts w:ascii="BlissMedium" w:eastAsia="Times New Roman" w:hAnsi="BlissMedium"/>
      <w:sz w:val="18"/>
    </w:rPr>
  </w:style>
  <w:style w:type="paragraph" w:customStyle="1" w:styleId="SX-Title">
    <w:name w:val="SX-Title"/>
    <w:basedOn w:val="a"/>
    <w:rsid w:val="00D96277"/>
    <w:pPr>
      <w:spacing w:after="240" w:line="500" w:lineRule="exact"/>
    </w:pPr>
    <w:rPr>
      <w:rFonts w:ascii="BlissBold" w:eastAsia="Times New Roman" w:hAnsi="BlissBold"/>
      <w:b/>
      <w:sz w:val="44"/>
    </w:rPr>
  </w:style>
  <w:style w:type="paragraph" w:customStyle="1" w:styleId="Tablecolumnhead">
    <w:name w:val="Table column head"/>
    <w:basedOn w:val="BaseText"/>
    <w:rsid w:val="00D96277"/>
    <w:pPr>
      <w:spacing w:before="0"/>
    </w:pPr>
  </w:style>
  <w:style w:type="paragraph" w:customStyle="1" w:styleId="Tabletext">
    <w:name w:val="Table text"/>
    <w:basedOn w:val="BaseText"/>
    <w:rsid w:val="00D96277"/>
    <w:pPr>
      <w:spacing w:before="0"/>
    </w:pPr>
  </w:style>
  <w:style w:type="paragraph" w:customStyle="1" w:styleId="TableLegend">
    <w:name w:val="TableLegend"/>
    <w:basedOn w:val="BaseText"/>
    <w:rsid w:val="00D96277"/>
    <w:pPr>
      <w:spacing w:before="0"/>
    </w:pPr>
  </w:style>
  <w:style w:type="paragraph" w:customStyle="1" w:styleId="TableTitle">
    <w:name w:val="TableTitle"/>
    <w:basedOn w:val="BaseHeading"/>
    <w:rsid w:val="00D96277"/>
  </w:style>
  <w:style w:type="paragraph" w:customStyle="1" w:styleId="Teaser">
    <w:name w:val="Teaser"/>
    <w:basedOn w:val="BaseText"/>
    <w:rsid w:val="00D96277"/>
  </w:style>
  <w:style w:type="paragraph" w:customStyle="1" w:styleId="TWIS">
    <w:name w:val="TWIS"/>
    <w:basedOn w:val="AbstractSummary"/>
    <w:rsid w:val="00D96277"/>
    <w:pPr>
      <w:autoSpaceDE w:val="0"/>
      <w:autoSpaceDN w:val="0"/>
      <w:adjustRightInd w:val="0"/>
    </w:pPr>
  </w:style>
  <w:style w:type="paragraph" w:customStyle="1" w:styleId="TWISorEC">
    <w:name w:val="TWIS or EC"/>
    <w:basedOn w:val="a"/>
    <w:rsid w:val="00D96277"/>
    <w:pPr>
      <w:spacing w:line="210" w:lineRule="exact"/>
    </w:pPr>
    <w:rPr>
      <w:rFonts w:ascii="BlissRegular" w:eastAsia="Times New Roman" w:hAnsi="BlissRegular"/>
      <w:sz w:val="19"/>
    </w:rPr>
  </w:style>
  <w:style w:type="paragraph" w:customStyle="1" w:styleId="work-sector">
    <w:name w:val="work-sector"/>
    <w:basedOn w:val="BaseText"/>
    <w:rsid w:val="00D96277"/>
    <w:pPr>
      <w:jc w:val="right"/>
    </w:pPr>
    <w:rPr>
      <w:color w:val="003300"/>
    </w:rPr>
  </w:style>
  <w:style w:type="paragraph" w:customStyle="1" w:styleId="DOI">
    <w:name w:val="DOI"/>
    <w:basedOn w:val="DateAccepted"/>
    <w:qFormat/>
    <w:rsid w:val="00D96277"/>
  </w:style>
  <w:style w:type="paragraph" w:customStyle="1" w:styleId="Default">
    <w:name w:val="Default"/>
    <w:rsid w:val="00D96277"/>
    <w:pPr>
      <w:autoSpaceDE w:val="0"/>
      <w:autoSpaceDN w:val="0"/>
      <w:adjustRightInd w:val="0"/>
    </w:pPr>
    <w:rPr>
      <w:rFonts w:ascii="Times New Roman" w:eastAsia="MS Mincho" w:hAnsi="Times New Roman" w:cs="Times New Roman"/>
      <w:color w:val="000000"/>
      <w:kern w:val="0"/>
      <w:lang w:eastAsia="en-US"/>
    </w:rPr>
  </w:style>
  <w:style w:type="paragraph" w:styleId="af8">
    <w:name w:val="Revision"/>
    <w:hidden/>
    <w:uiPriority w:val="71"/>
    <w:rsid w:val="00D96277"/>
    <w:rPr>
      <w:rFonts w:ascii="Times New Roman" w:eastAsia="MS Mincho" w:hAnsi="Times New Roman" w:cs="Times New Roman"/>
      <w:kern w:val="0"/>
      <w:sz w:val="20"/>
      <w:szCs w:val="20"/>
      <w:lang w:eastAsia="en-US"/>
    </w:rPr>
  </w:style>
  <w:style w:type="paragraph" w:customStyle="1" w:styleId="EndNoteBibliographyTitle">
    <w:name w:val="EndNote Bibliography Title"/>
    <w:basedOn w:val="a"/>
    <w:rsid w:val="00D96277"/>
    <w:pPr>
      <w:jc w:val="center"/>
    </w:pPr>
    <w:rPr>
      <w:rFonts w:ascii="Times" w:hAnsi="Times"/>
      <w:sz w:val="24"/>
    </w:rPr>
  </w:style>
  <w:style w:type="paragraph" w:customStyle="1" w:styleId="EndNoteBibliography">
    <w:name w:val="EndNote Bibliography"/>
    <w:basedOn w:val="a"/>
    <w:rsid w:val="00D96277"/>
    <w:pPr>
      <w:spacing w:line="480" w:lineRule="auto"/>
    </w:pPr>
    <w:rPr>
      <w:rFonts w:ascii="Times" w:hAnsi="Times"/>
      <w:sz w:val="24"/>
    </w:rPr>
  </w:style>
  <w:style w:type="paragraph" w:styleId="af9">
    <w:name w:val="List Paragraph"/>
    <w:basedOn w:val="a"/>
    <w:uiPriority w:val="34"/>
    <w:qFormat/>
    <w:rsid w:val="00D9627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77"/>
    <w:rPr>
      <w:rFonts w:ascii="Times New Roman" w:eastAsia="MS Mincho"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Text">
    <w:name w:val="Base_Text"/>
    <w:rsid w:val="00D96277"/>
    <w:pPr>
      <w:spacing w:before="120"/>
    </w:pPr>
    <w:rPr>
      <w:rFonts w:ascii="Times New Roman" w:eastAsia="Times New Roman" w:hAnsi="Times New Roman" w:cs="Times New Roman"/>
      <w:kern w:val="0"/>
      <w:lang w:eastAsia="en-US"/>
    </w:rPr>
  </w:style>
  <w:style w:type="paragraph" w:customStyle="1" w:styleId="1stparatext">
    <w:name w:val="1st para text"/>
    <w:basedOn w:val="BaseText"/>
    <w:rsid w:val="00D96277"/>
  </w:style>
  <w:style w:type="paragraph" w:customStyle="1" w:styleId="BaseHeading">
    <w:name w:val="Base_Heading"/>
    <w:rsid w:val="00D96277"/>
    <w:pPr>
      <w:keepNext/>
      <w:spacing w:before="240"/>
      <w:outlineLvl w:val="0"/>
    </w:pPr>
    <w:rPr>
      <w:rFonts w:ascii="Times New Roman" w:eastAsia="Times New Roman" w:hAnsi="Times New Roman" w:cs="Times New Roman"/>
      <w:kern w:val="28"/>
      <w:sz w:val="28"/>
      <w:szCs w:val="28"/>
      <w:lang w:eastAsia="en-US"/>
    </w:rPr>
  </w:style>
  <w:style w:type="paragraph" w:customStyle="1" w:styleId="AbstractHead">
    <w:name w:val="Abstract Head"/>
    <w:basedOn w:val="BaseHeading"/>
    <w:rsid w:val="00D96277"/>
  </w:style>
  <w:style w:type="paragraph" w:customStyle="1" w:styleId="AbstractSummary">
    <w:name w:val="Abstract/Summary"/>
    <w:basedOn w:val="BaseText"/>
    <w:rsid w:val="00D96277"/>
  </w:style>
  <w:style w:type="paragraph" w:customStyle="1" w:styleId="Referencesandnotes">
    <w:name w:val="References and notes"/>
    <w:basedOn w:val="BaseText"/>
    <w:rsid w:val="00D96277"/>
    <w:pPr>
      <w:ind w:left="720" w:hanging="720"/>
    </w:pPr>
  </w:style>
  <w:style w:type="paragraph" w:customStyle="1" w:styleId="Acknowledgement">
    <w:name w:val="Acknowledgement"/>
    <w:basedOn w:val="Referencesandnotes"/>
    <w:rsid w:val="00D96277"/>
  </w:style>
  <w:style w:type="paragraph" w:customStyle="1" w:styleId="Subhead">
    <w:name w:val="Subhead"/>
    <w:basedOn w:val="BaseHeading"/>
    <w:rsid w:val="00D96277"/>
    <w:rPr>
      <w:b/>
      <w:bCs/>
      <w:sz w:val="24"/>
      <w:szCs w:val="24"/>
    </w:rPr>
  </w:style>
  <w:style w:type="paragraph" w:customStyle="1" w:styleId="AppendixHead">
    <w:name w:val="AppendixHead"/>
    <w:basedOn w:val="Subhead"/>
    <w:rsid w:val="00D96277"/>
  </w:style>
  <w:style w:type="paragraph" w:customStyle="1" w:styleId="AppendixSubhead">
    <w:name w:val="AppendixSubhead"/>
    <w:basedOn w:val="Subhead"/>
    <w:rsid w:val="00D96277"/>
  </w:style>
  <w:style w:type="paragraph" w:customStyle="1" w:styleId="Articletype">
    <w:name w:val="Article type"/>
    <w:basedOn w:val="BaseText"/>
    <w:rsid w:val="00D96277"/>
  </w:style>
  <w:style w:type="character" w:customStyle="1" w:styleId="aubase">
    <w:name w:val="au_base"/>
    <w:rsid w:val="00D96277"/>
    <w:rPr>
      <w:sz w:val="24"/>
    </w:rPr>
  </w:style>
  <w:style w:type="character" w:customStyle="1" w:styleId="aucollab">
    <w:name w:val="au_collab"/>
    <w:rsid w:val="00D96277"/>
    <w:rPr>
      <w:sz w:val="24"/>
      <w:bdr w:val="none" w:sz="0" w:space="0" w:color="auto"/>
      <w:shd w:val="clear" w:color="auto" w:fill="C0C0C0"/>
    </w:rPr>
  </w:style>
  <w:style w:type="character" w:customStyle="1" w:styleId="audeg">
    <w:name w:val="au_deg"/>
    <w:rsid w:val="00D96277"/>
    <w:rPr>
      <w:sz w:val="24"/>
      <w:bdr w:val="none" w:sz="0" w:space="0" w:color="auto"/>
      <w:shd w:val="clear" w:color="auto" w:fill="FFFF00"/>
    </w:rPr>
  </w:style>
  <w:style w:type="character" w:customStyle="1" w:styleId="aufname">
    <w:name w:val="au_fname"/>
    <w:rsid w:val="00D96277"/>
    <w:rPr>
      <w:sz w:val="24"/>
      <w:bdr w:val="none" w:sz="0" w:space="0" w:color="auto"/>
      <w:shd w:val="clear" w:color="auto" w:fill="00FFFF"/>
    </w:rPr>
  </w:style>
  <w:style w:type="character" w:customStyle="1" w:styleId="aurole">
    <w:name w:val="au_role"/>
    <w:rsid w:val="00D96277"/>
    <w:rPr>
      <w:sz w:val="24"/>
      <w:bdr w:val="none" w:sz="0" w:space="0" w:color="auto"/>
      <w:shd w:val="clear" w:color="auto" w:fill="808000"/>
    </w:rPr>
  </w:style>
  <w:style w:type="character" w:customStyle="1" w:styleId="ausuffix">
    <w:name w:val="au_suffix"/>
    <w:rsid w:val="00D96277"/>
    <w:rPr>
      <w:sz w:val="24"/>
      <w:bdr w:val="none" w:sz="0" w:space="0" w:color="auto"/>
      <w:shd w:val="clear" w:color="auto" w:fill="FF00FF"/>
    </w:rPr>
  </w:style>
  <w:style w:type="character" w:customStyle="1" w:styleId="ausurname">
    <w:name w:val="au_surname"/>
    <w:rsid w:val="00D96277"/>
    <w:rPr>
      <w:sz w:val="24"/>
      <w:bdr w:val="none" w:sz="0" w:space="0" w:color="auto"/>
      <w:shd w:val="clear" w:color="auto" w:fill="00FF00"/>
    </w:rPr>
  </w:style>
  <w:style w:type="paragraph" w:customStyle="1" w:styleId="AuthorAttribute">
    <w:name w:val="Author Attribute"/>
    <w:basedOn w:val="BaseText"/>
    <w:rsid w:val="00D96277"/>
    <w:pPr>
      <w:spacing w:before="480"/>
    </w:pPr>
  </w:style>
  <w:style w:type="paragraph" w:customStyle="1" w:styleId="Footnote">
    <w:name w:val="Footnote"/>
    <w:basedOn w:val="BaseText"/>
    <w:rsid w:val="00D96277"/>
  </w:style>
  <w:style w:type="paragraph" w:customStyle="1" w:styleId="AuthorFootnote">
    <w:name w:val="AuthorFootnote"/>
    <w:basedOn w:val="Footnote"/>
    <w:rsid w:val="00D96277"/>
    <w:pPr>
      <w:autoSpaceDE w:val="0"/>
      <w:autoSpaceDN w:val="0"/>
      <w:adjustRightInd w:val="0"/>
    </w:pPr>
    <w:rPr>
      <w:lang w:bidi="he-IL"/>
    </w:rPr>
  </w:style>
  <w:style w:type="paragraph" w:customStyle="1" w:styleId="Authors">
    <w:name w:val="Authors"/>
    <w:basedOn w:val="BaseText"/>
    <w:rsid w:val="00D96277"/>
    <w:pPr>
      <w:spacing w:after="360"/>
      <w:jc w:val="center"/>
    </w:pPr>
  </w:style>
  <w:style w:type="paragraph" w:styleId="a3">
    <w:name w:val="Balloon Text"/>
    <w:basedOn w:val="a"/>
    <w:link w:val="a4"/>
    <w:uiPriority w:val="99"/>
    <w:semiHidden/>
    <w:rsid w:val="00D96277"/>
    <w:rPr>
      <w:rFonts w:ascii="Lucida Grande" w:eastAsia="Times New Roman" w:hAnsi="Lucida Grande"/>
      <w:sz w:val="18"/>
      <w:szCs w:val="18"/>
    </w:rPr>
  </w:style>
  <w:style w:type="character" w:customStyle="1" w:styleId="a4">
    <w:name w:val="吹き出し (文字)"/>
    <w:link w:val="a3"/>
    <w:uiPriority w:val="99"/>
    <w:semiHidden/>
    <w:rsid w:val="00D96277"/>
    <w:rPr>
      <w:rFonts w:ascii="Lucida Grande" w:eastAsia="Times New Roman" w:hAnsi="Lucida Grande" w:cs="Times New Roman"/>
      <w:kern w:val="0"/>
      <w:sz w:val="18"/>
      <w:szCs w:val="18"/>
      <w:lang w:eastAsia="en-US"/>
    </w:rPr>
  </w:style>
  <w:style w:type="character" w:customStyle="1" w:styleId="bibarticle">
    <w:name w:val="bib_article"/>
    <w:rsid w:val="00D96277"/>
    <w:rPr>
      <w:sz w:val="24"/>
      <w:bdr w:val="none" w:sz="0" w:space="0" w:color="auto"/>
      <w:shd w:val="clear" w:color="auto" w:fill="00FFFF"/>
    </w:rPr>
  </w:style>
  <w:style w:type="character" w:customStyle="1" w:styleId="bibbase">
    <w:name w:val="bib_base"/>
    <w:rsid w:val="00D96277"/>
    <w:rPr>
      <w:sz w:val="24"/>
    </w:rPr>
  </w:style>
  <w:style w:type="character" w:customStyle="1" w:styleId="bibcomment">
    <w:name w:val="bib_comment"/>
    <w:basedOn w:val="bibbase"/>
    <w:rsid w:val="00D96277"/>
    <w:rPr>
      <w:sz w:val="24"/>
    </w:rPr>
  </w:style>
  <w:style w:type="character" w:customStyle="1" w:styleId="bibdeg">
    <w:name w:val="bib_deg"/>
    <w:basedOn w:val="bibbase"/>
    <w:rsid w:val="00D96277"/>
    <w:rPr>
      <w:sz w:val="24"/>
    </w:rPr>
  </w:style>
  <w:style w:type="character" w:customStyle="1" w:styleId="bibdoi">
    <w:name w:val="bib_doi"/>
    <w:rsid w:val="00D96277"/>
    <w:rPr>
      <w:sz w:val="24"/>
      <w:bdr w:val="none" w:sz="0" w:space="0" w:color="auto"/>
      <w:shd w:val="clear" w:color="auto" w:fill="00FF00"/>
    </w:rPr>
  </w:style>
  <w:style w:type="character" w:customStyle="1" w:styleId="bibetal">
    <w:name w:val="bib_etal"/>
    <w:rsid w:val="00D96277"/>
    <w:rPr>
      <w:sz w:val="24"/>
      <w:bdr w:val="none" w:sz="0" w:space="0" w:color="auto"/>
      <w:shd w:val="clear" w:color="auto" w:fill="008080"/>
    </w:rPr>
  </w:style>
  <w:style w:type="character" w:customStyle="1" w:styleId="bibfname">
    <w:name w:val="bib_fname"/>
    <w:rsid w:val="00D96277"/>
    <w:rPr>
      <w:sz w:val="24"/>
      <w:bdr w:val="none" w:sz="0" w:space="0" w:color="auto"/>
      <w:shd w:val="clear" w:color="auto" w:fill="FFFF00"/>
    </w:rPr>
  </w:style>
  <w:style w:type="character" w:customStyle="1" w:styleId="bibfpage">
    <w:name w:val="bib_fpage"/>
    <w:rsid w:val="00D96277"/>
    <w:rPr>
      <w:sz w:val="24"/>
      <w:bdr w:val="none" w:sz="0" w:space="0" w:color="auto"/>
      <w:shd w:val="clear" w:color="auto" w:fill="808080"/>
    </w:rPr>
  </w:style>
  <w:style w:type="character" w:customStyle="1" w:styleId="bibissue">
    <w:name w:val="bib_issue"/>
    <w:rsid w:val="00D96277"/>
    <w:rPr>
      <w:sz w:val="24"/>
      <w:bdr w:val="none" w:sz="0" w:space="0" w:color="auto"/>
      <w:shd w:val="clear" w:color="auto" w:fill="FFFF00"/>
    </w:rPr>
  </w:style>
  <w:style w:type="character" w:customStyle="1" w:styleId="bibjournal">
    <w:name w:val="bib_journal"/>
    <w:rsid w:val="00D96277"/>
    <w:rPr>
      <w:sz w:val="24"/>
      <w:bdr w:val="none" w:sz="0" w:space="0" w:color="auto"/>
      <w:shd w:val="clear" w:color="auto" w:fill="808000"/>
    </w:rPr>
  </w:style>
  <w:style w:type="character" w:customStyle="1" w:styleId="biblpage">
    <w:name w:val="bib_lpage"/>
    <w:rsid w:val="00D96277"/>
    <w:rPr>
      <w:sz w:val="24"/>
      <w:bdr w:val="none" w:sz="0" w:space="0" w:color="auto"/>
      <w:shd w:val="clear" w:color="auto" w:fill="808080"/>
    </w:rPr>
  </w:style>
  <w:style w:type="character" w:customStyle="1" w:styleId="bibmedline">
    <w:name w:val="bib_medline"/>
    <w:basedOn w:val="bibbase"/>
    <w:rsid w:val="00D96277"/>
    <w:rPr>
      <w:sz w:val="24"/>
    </w:rPr>
  </w:style>
  <w:style w:type="character" w:customStyle="1" w:styleId="bibnumber">
    <w:name w:val="bib_number"/>
    <w:basedOn w:val="bibbase"/>
    <w:rsid w:val="00D96277"/>
    <w:rPr>
      <w:sz w:val="24"/>
    </w:rPr>
  </w:style>
  <w:style w:type="character" w:customStyle="1" w:styleId="biborganization">
    <w:name w:val="bib_organization"/>
    <w:rsid w:val="00D96277"/>
    <w:rPr>
      <w:sz w:val="24"/>
      <w:bdr w:val="none" w:sz="0" w:space="0" w:color="auto"/>
      <w:shd w:val="clear" w:color="auto" w:fill="808000"/>
    </w:rPr>
  </w:style>
  <w:style w:type="character" w:customStyle="1" w:styleId="bibsuffix">
    <w:name w:val="bib_suffix"/>
    <w:basedOn w:val="bibbase"/>
    <w:rsid w:val="00D96277"/>
    <w:rPr>
      <w:sz w:val="24"/>
    </w:rPr>
  </w:style>
  <w:style w:type="character" w:customStyle="1" w:styleId="bibsuppl">
    <w:name w:val="bib_suppl"/>
    <w:rsid w:val="00D96277"/>
    <w:rPr>
      <w:sz w:val="24"/>
      <w:bdr w:val="none" w:sz="0" w:space="0" w:color="auto"/>
      <w:shd w:val="clear" w:color="auto" w:fill="FFFF00"/>
    </w:rPr>
  </w:style>
  <w:style w:type="character" w:customStyle="1" w:styleId="bibsurname">
    <w:name w:val="bib_surname"/>
    <w:rsid w:val="00D96277"/>
    <w:rPr>
      <w:sz w:val="24"/>
      <w:bdr w:val="none" w:sz="0" w:space="0" w:color="auto"/>
      <w:shd w:val="clear" w:color="auto" w:fill="FFFF00"/>
    </w:rPr>
  </w:style>
  <w:style w:type="character" w:customStyle="1" w:styleId="bibunpubl">
    <w:name w:val="bib_unpubl"/>
    <w:basedOn w:val="bibbase"/>
    <w:rsid w:val="00D96277"/>
    <w:rPr>
      <w:sz w:val="24"/>
    </w:rPr>
  </w:style>
  <w:style w:type="character" w:customStyle="1" w:styleId="biburl">
    <w:name w:val="bib_url"/>
    <w:rsid w:val="00D96277"/>
    <w:rPr>
      <w:sz w:val="24"/>
      <w:bdr w:val="none" w:sz="0" w:space="0" w:color="auto"/>
      <w:shd w:val="clear" w:color="auto" w:fill="00FF00"/>
    </w:rPr>
  </w:style>
  <w:style w:type="character" w:customStyle="1" w:styleId="bibvolume">
    <w:name w:val="bib_volume"/>
    <w:rsid w:val="00D96277"/>
    <w:rPr>
      <w:sz w:val="24"/>
      <w:bdr w:val="none" w:sz="0" w:space="0" w:color="auto"/>
      <w:shd w:val="clear" w:color="auto" w:fill="00FF00"/>
    </w:rPr>
  </w:style>
  <w:style w:type="character" w:customStyle="1" w:styleId="bibyear">
    <w:name w:val="bib_year"/>
    <w:rsid w:val="00D96277"/>
    <w:rPr>
      <w:sz w:val="24"/>
      <w:bdr w:val="none" w:sz="0" w:space="0" w:color="auto"/>
      <w:shd w:val="clear" w:color="auto" w:fill="FF00FF"/>
    </w:rPr>
  </w:style>
  <w:style w:type="paragraph" w:customStyle="1" w:styleId="BookorMeetingInformation">
    <w:name w:val="Book or Meeting Information"/>
    <w:basedOn w:val="BaseText"/>
    <w:rsid w:val="00D96277"/>
  </w:style>
  <w:style w:type="paragraph" w:customStyle="1" w:styleId="BookInformation">
    <w:name w:val="BookInformation"/>
    <w:basedOn w:val="BaseText"/>
    <w:rsid w:val="00D96277"/>
  </w:style>
  <w:style w:type="paragraph" w:customStyle="1" w:styleId="Level2Head">
    <w:name w:val="Level 2 Head"/>
    <w:basedOn w:val="BaseHeading"/>
    <w:rsid w:val="00D96277"/>
    <w:pPr>
      <w:outlineLvl w:val="1"/>
    </w:pPr>
    <w:rPr>
      <w:i/>
      <w:iCs/>
      <w:sz w:val="24"/>
      <w:szCs w:val="24"/>
    </w:rPr>
  </w:style>
  <w:style w:type="paragraph" w:customStyle="1" w:styleId="BoxLevel2Head">
    <w:name w:val="BoxLevel 2 Head"/>
    <w:basedOn w:val="Level2Head"/>
    <w:rsid w:val="00D96277"/>
    <w:pPr>
      <w:shd w:val="clear" w:color="auto" w:fill="E6E6E6"/>
    </w:pPr>
  </w:style>
  <w:style w:type="paragraph" w:customStyle="1" w:styleId="BoxListUnnumbered">
    <w:name w:val="BoxListUnnumbered"/>
    <w:basedOn w:val="BaseText"/>
    <w:rsid w:val="00D96277"/>
    <w:pPr>
      <w:shd w:val="clear" w:color="auto" w:fill="E6E6E6"/>
      <w:ind w:left="1080" w:hanging="360"/>
    </w:pPr>
  </w:style>
  <w:style w:type="paragraph" w:customStyle="1" w:styleId="BoxList">
    <w:name w:val="BoxList"/>
    <w:basedOn w:val="BoxListUnnumbered"/>
    <w:rsid w:val="00D96277"/>
  </w:style>
  <w:style w:type="paragraph" w:customStyle="1" w:styleId="BoxSubhead">
    <w:name w:val="BoxSubhead"/>
    <w:basedOn w:val="Subhead"/>
    <w:rsid w:val="00D96277"/>
    <w:pPr>
      <w:shd w:val="clear" w:color="auto" w:fill="E6E6E6"/>
    </w:pPr>
  </w:style>
  <w:style w:type="paragraph" w:customStyle="1" w:styleId="Paragraph">
    <w:name w:val="Paragraph"/>
    <w:basedOn w:val="BaseText"/>
    <w:rsid w:val="00D96277"/>
    <w:pPr>
      <w:ind w:firstLine="720"/>
    </w:pPr>
  </w:style>
  <w:style w:type="paragraph" w:customStyle="1" w:styleId="BoxText">
    <w:name w:val="BoxText"/>
    <w:basedOn w:val="Paragraph"/>
    <w:rsid w:val="00D96277"/>
    <w:pPr>
      <w:shd w:val="clear" w:color="auto" w:fill="E6E6E6"/>
    </w:pPr>
  </w:style>
  <w:style w:type="paragraph" w:customStyle="1" w:styleId="BoxTitle">
    <w:name w:val="BoxTitle"/>
    <w:basedOn w:val="BaseHeading"/>
    <w:rsid w:val="00D96277"/>
    <w:pPr>
      <w:shd w:val="clear" w:color="auto" w:fill="E6E6E6"/>
    </w:pPr>
    <w:rPr>
      <w:b/>
      <w:sz w:val="24"/>
      <w:szCs w:val="24"/>
    </w:rPr>
  </w:style>
  <w:style w:type="paragraph" w:customStyle="1" w:styleId="BulletedText">
    <w:name w:val="Bulleted Text"/>
    <w:basedOn w:val="BaseText"/>
    <w:rsid w:val="00D96277"/>
    <w:pPr>
      <w:ind w:left="720" w:hanging="720"/>
    </w:pPr>
  </w:style>
  <w:style w:type="paragraph" w:customStyle="1" w:styleId="career-magazine">
    <w:name w:val="career-magazine"/>
    <w:basedOn w:val="BaseText"/>
    <w:rsid w:val="00D96277"/>
    <w:pPr>
      <w:jc w:val="right"/>
    </w:pPr>
    <w:rPr>
      <w:color w:val="FF0000"/>
    </w:rPr>
  </w:style>
  <w:style w:type="paragraph" w:customStyle="1" w:styleId="career-stage">
    <w:name w:val="career-stage"/>
    <w:basedOn w:val="BaseText"/>
    <w:rsid w:val="00D96277"/>
    <w:pPr>
      <w:jc w:val="right"/>
    </w:pPr>
    <w:rPr>
      <w:color w:val="339966"/>
    </w:rPr>
  </w:style>
  <w:style w:type="character" w:customStyle="1" w:styleId="citebase">
    <w:name w:val="cite_base"/>
    <w:rsid w:val="00D96277"/>
    <w:rPr>
      <w:sz w:val="24"/>
    </w:rPr>
  </w:style>
  <w:style w:type="character" w:customStyle="1" w:styleId="citebib">
    <w:name w:val="cite_bib"/>
    <w:rsid w:val="00D96277"/>
    <w:rPr>
      <w:sz w:val="24"/>
      <w:bdr w:val="none" w:sz="0" w:space="0" w:color="auto"/>
      <w:shd w:val="clear" w:color="auto" w:fill="00FFFF"/>
    </w:rPr>
  </w:style>
  <w:style w:type="character" w:customStyle="1" w:styleId="citebox">
    <w:name w:val="cite_box"/>
    <w:basedOn w:val="citebase"/>
    <w:rsid w:val="00D96277"/>
    <w:rPr>
      <w:sz w:val="24"/>
    </w:rPr>
  </w:style>
  <w:style w:type="character" w:customStyle="1" w:styleId="citeen">
    <w:name w:val="cite_en"/>
    <w:rsid w:val="00D96277"/>
    <w:rPr>
      <w:sz w:val="24"/>
      <w:shd w:val="clear" w:color="auto" w:fill="FFFF00"/>
      <w:vertAlign w:val="superscript"/>
    </w:rPr>
  </w:style>
  <w:style w:type="character" w:customStyle="1" w:styleId="citeeq">
    <w:name w:val="cite_eq"/>
    <w:rsid w:val="00D96277"/>
    <w:rPr>
      <w:sz w:val="24"/>
      <w:bdr w:val="none" w:sz="0" w:space="0" w:color="auto"/>
      <w:shd w:val="clear" w:color="auto" w:fill="FF99CC"/>
    </w:rPr>
  </w:style>
  <w:style w:type="character" w:customStyle="1" w:styleId="citefig">
    <w:name w:val="cite_fig"/>
    <w:rsid w:val="00D96277"/>
    <w:rPr>
      <w:color w:val="000000"/>
      <w:sz w:val="24"/>
      <w:bdr w:val="none" w:sz="0" w:space="0" w:color="auto"/>
      <w:shd w:val="clear" w:color="auto" w:fill="00FF00"/>
    </w:rPr>
  </w:style>
  <w:style w:type="character" w:customStyle="1" w:styleId="citefn">
    <w:name w:val="cite_fn"/>
    <w:rsid w:val="00D96277"/>
    <w:rPr>
      <w:sz w:val="24"/>
      <w:bdr w:val="none" w:sz="0" w:space="0" w:color="auto"/>
      <w:shd w:val="clear" w:color="auto" w:fill="FF0000"/>
    </w:rPr>
  </w:style>
  <w:style w:type="character" w:customStyle="1" w:styleId="citetbl">
    <w:name w:val="cite_tbl"/>
    <w:rsid w:val="00D96277"/>
    <w:rPr>
      <w:color w:val="000000"/>
      <w:sz w:val="24"/>
      <w:bdr w:val="none" w:sz="0" w:space="0" w:color="auto"/>
      <w:shd w:val="clear" w:color="auto" w:fill="FF00FF"/>
    </w:rPr>
  </w:style>
  <w:style w:type="character" w:styleId="a5">
    <w:name w:val="annotation reference"/>
    <w:uiPriority w:val="99"/>
    <w:rsid w:val="00D96277"/>
    <w:rPr>
      <w:sz w:val="18"/>
      <w:szCs w:val="18"/>
    </w:rPr>
  </w:style>
  <w:style w:type="paragraph" w:styleId="a6">
    <w:name w:val="annotation text"/>
    <w:basedOn w:val="a"/>
    <w:link w:val="a7"/>
    <w:semiHidden/>
    <w:rsid w:val="00D96277"/>
    <w:rPr>
      <w:rFonts w:eastAsia="Times New Roman"/>
    </w:rPr>
  </w:style>
  <w:style w:type="character" w:customStyle="1" w:styleId="a7">
    <w:name w:val="コメント文字列 (文字)"/>
    <w:link w:val="a6"/>
    <w:semiHidden/>
    <w:rsid w:val="00D96277"/>
    <w:rPr>
      <w:rFonts w:ascii="Times New Roman" w:eastAsia="Times New Roman" w:hAnsi="Times New Roman" w:cs="Times New Roman"/>
      <w:kern w:val="0"/>
      <w:sz w:val="20"/>
      <w:szCs w:val="20"/>
      <w:lang w:eastAsia="en-US"/>
    </w:rPr>
  </w:style>
  <w:style w:type="paragraph" w:styleId="a8">
    <w:name w:val="annotation subject"/>
    <w:basedOn w:val="a6"/>
    <w:next w:val="a6"/>
    <w:link w:val="a9"/>
    <w:uiPriority w:val="99"/>
    <w:semiHidden/>
    <w:unhideWhenUsed/>
    <w:rsid w:val="00D96277"/>
    <w:rPr>
      <w:b/>
      <w:bCs/>
    </w:rPr>
  </w:style>
  <w:style w:type="character" w:customStyle="1" w:styleId="a9">
    <w:name w:val="コメント内容 (文字)"/>
    <w:link w:val="a8"/>
    <w:uiPriority w:val="99"/>
    <w:semiHidden/>
    <w:rsid w:val="00D96277"/>
    <w:rPr>
      <w:rFonts w:ascii="Times New Roman" w:eastAsia="Times New Roman" w:hAnsi="Times New Roman" w:cs="Times New Roman"/>
      <w:b/>
      <w:bCs/>
      <w:kern w:val="0"/>
      <w:sz w:val="20"/>
      <w:szCs w:val="20"/>
      <w:lang w:eastAsia="en-US"/>
    </w:rPr>
  </w:style>
  <w:style w:type="paragraph" w:customStyle="1" w:styleId="ContinuedParagraph">
    <w:name w:val="ContinuedParagraph"/>
    <w:basedOn w:val="Paragraph"/>
    <w:rsid w:val="00D96277"/>
    <w:pPr>
      <w:ind w:firstLine="0"/>
    </w:pPr>
  </w:style>
  <w:style w:type="character" w:customStyle="1" w:styleId="ContractNumber">
    <w:name w:val="Contract Number"/>
    <w:rsid w:val="00D96277"/>
    <w:rPr>
      <w:sz w:val="24"/>
      <w:szCs w:val="24"/>
      <w:bdr w:val="none" w:sz="0" w:space="0" w:color="auto"/>
      <w:shd w:val="clear" w:color="auto" w:fill="CCFFCC"/>
    </w:rPr>
  </w:style>
  <w:style w:type="character" w:customStyle="1" w:styleId="ContractSponsor">
    <w:name w:val="Contract Sponsor"/>
    <w:rsid w:val="00D96277"/>
    <w:rPr>
      <w:sz w:val="24"/>
      <w:szCs w:val="24"/>
      <w:bdr w:val="none" w:sz="0" w:space="0" w:color="auto"/>
      <w:shd w:val="clear" w:color="auto" w:fill="FFCC99"/>
    </w:rPr>
  </w:style>
  <w:style w:type="paragraph" w:customStyle="1" w:styleId="Correspondence">
    <w:name w:val="Correspondence"/>
    <w:basedOn w:val="BaseText"/>
    <w:rsid w:val="00D96277"/>
    <w:pPr>
      <w:spacing w:before="0" w:after="240"/>
    </w:pPr>
  </w:style>
  <w:style w:type="paragraph" w:customStyle="1" w:styleId="DateAccepted">
    <w:name w:val="Date Accepted"/>
    <w:basedOn w:val="BaseText"/>
    <w:rsid w:val="00D96277"/>
    <w:pPr>
      <w:spacing w:before="360"/>
    </w:pPr>
  </w:style>
  <w:style w:type="paragraph" w:customStyle="1" w:styleId="Deck">
    <w:name w:val="Deck"/>
    <w:basedOn w:val="BaseHeading"/>
    <w:rsid w:val="00D96277"/>
    <w:pPr>
      <w:outlineLvl w:val="1"/>
    </w:pPr>
  </w:style>
  <w:style w:type="paragraph" w:customStyle="1" w:styleId="DefTerm">
    <w:name w:val="DefTerm"/>
    <w:basedOn w:val="BaseText"/>
    <w:rsid w:val="00D96277"/>
    <w:pPr>
      <w:ind w:left="720"/>
    </w:pPr>
  </w:style>
  <w:style w:type="paragraph" w:customStyle="1" w:styleId="Definition">
    <w:name w:val="Definition"/>
    <w:basedOn w:val="DefTerm"/>
    <w:rsid w:val="00D96277"/>
    <w:pPr>
      <w:ind w:left="1080" w:hanging="360"/>
    </w:pPr>
  </w:style>
  <w:style w:type="paragraph" w:customStyle="1" w:styleId="DefListTitle">
    <w:name w:val="DefListTitle"/>
    <w:basedOn w:val="BaseHeading"/>
    <w:rsid w:val="00D96277"/>
  </w:style>
  <w:style w:type="paragraph" w:customStyle="1" w:styleId="discipline">
    <w:name w:val="discipline"/>
    <w:basedOn w:val="BaseText"/>
    <w:rsid w:val="00D96277"/>
    <w:pPr>
      <w:jc w:val="right"/>
    </w:pPr>
    <w:rPr>
      <w:color w:val="993366"/>
    </w:rPr>
  </w:style>
  <w:style w:type="paragraph" w:customStyle="1" w:styleId="Editors">
    <w:name w:val="Editors"/>
    <w:basedOn w:val="Authors"/>
    <w:rsid w:val="00D96277"/>
  </w:style>
  <w:style w:type="character" w:styleId="aa">
    <w:name w:val="Emphasis"/>
    <w:uiPriority w:val="20"/>
    <w:qFormat/>
    <w:rsid w:val="00D96277"/>
    <w:rPr>
      <w:i/>
      <w:iCs/>
    </w:rPr>
  </w:style>
  <w:style w:type="character" w:styleId="ab">
    <w:name w:val="endnote reference"/>
    <w:semiHidden/>
    <w:rsid w:val="00D96277"/>
    <w:rPr>
      <w:vertAlign w:val="superscript"/>
    </w:rPr>
  </w:style>
  <w:style w:type="paragraph" w:styleId="ac">
    <w:name w:val="endnote text"/>
    <w:basedOn w:val="a"/>
    <w:link w:val="ad"/>
    <w:semiHidden/>
    <w:rsid w:val="00D96277"/>
    <w:rPr>
      <w:rFonts w:ascii="Cambria" w:eastAsia="Cambria" w:hAnsi="Cambria"/>
    </w:rPr>
  </w:style>
  <w:style w:type="character" w:customStyle="1" w:styleId="ad">
    <w:name w:val="文末脚注文字列 (文字)"/>
    <w:link w:val="ac"/>
    <w:semiHidden/>
    <w:rsid w:val="00D96277"/>
    <w:rPr>
      <w:rFonts w:ascii="Cambria" w:eastAsia="Cambria" w:hAnsi="Cambria" w:cs="Times New Roman"/>
      <w:kern w:val="0"/>
      <w:sz w:val="20"/>
      <w:szCs w:val="20"/>
      <w:lang w:eastAsia="en-US"/>
    </w:rPr>
  </w:style>
  <w:style w:type="character" w:customStyle="1" w:styleId="eqno">
    <w:name w:val="eq_no"/>
    <w:basedOn w:val="citebase"/>
    <w:rsid w:val="00D96277"/>
    <w:rPr>
      <w:sz w:val="24"/>
    </w:rPr>
  </w:style>
  <w:style w:type="paragraph" w:customStyle="1" w:styleId="Equation">
    <w:name w:val="Equation"/>
    <w:basedOn w:val="BaseText"/>
    <w:rsid w:val="00D96277"/>
    <w:pPr>
      <w:jc w:val="center"/>
    </w:pPr>
  </w:style>
  <w:style w:type="paragraph" w:customStyle="1" w:styleId="FieldCodes">
    <w:name w:val="FieldCodes"/>
    <w:basedOn w:val="BaseText"/>
    <w:rsid w:val="00D96277"/>
  </w:style>
  <w:style w:type="paragraph" w:customStyle="1" w:styleId="Legend">
    <w:name w:val="Legend"/>
    <w:basedOn w:val="BaseHeading"/>
    <w:rsid w:val="00D96277"/>
    <w:rPr>
      <w:sz w:val="24"/>
      <w:szCs w:val="24"/>
    </w:rPr>
  </w:style>
  <w:style w:type="paragraph" w:customStyle="1" w:styleId="FigureCopyright">
    <w:name w:val="FigureCopyright"/>
    <w:basedOn w:val="Legend"/>
    <w:rsid w:val="00D96277"/>
    <w:pPr>
      <w:autoSpaceDE w:val="0"/>
      <w:autoSpaceDN w:val="0"/>
      <w:adjustRightInd w:val="0"/>
      <w:spacing w:before="80"/>
    </w:pPr>
    <w:rPr>
      <w:lang w:bidi="he-IL"/>
    </w:rPr>
  </w:style>
  <w:style w:type="paragraph" w:customStyle="1" w:styleId="FigureCredit">
    <w:name w:val="FigureCredit"/>
    <w:basedOn w:val="FigureCopyright"/>
    <w:rsid w:val="00D96277"/>
  </w:style>
  <w:style w:type="character" w:styleId="ae">
    <w:name w:val="FollowedHyperlink"/>
    <w:rsid w:val="00D96277"/>
    <w:rPr>
      <w:color w:val="800080"/>
      <w:u w:val="single"/>
    </w:rPr>
  </w:style>
  <w:style w:type="paragraph" w:styleId="af">
    <w:name w:val="footer"/>
    <w:basedOn w:val="a"/>
    <w:link w:val="af0"/>
    <w:rsid w:val="00D96277"/>
    <w:pPr>
      <w:tabs>
        <w:tab w:val="center" w:pos="4320"/>
        <w:tab w:val="right" w:pos="8640"/>
      </w:tabs>
    </w:pPr>
    <w:rPr>
      <w:rFonts w:eastAsia="Times New Roman"/>
    </w:rPr>
  </w:style>
  <w:style w:type="character" w:customStyle="1" w:styleId="af0">
    <w:name w:val="フッター (文字)"/>
    <w:link w:val="af"/>
    <w:rsid w:val="00D96277"/>
    <w:rPr>
      <w:rFonts w:ascii="Times New Roman" w:eastAsia="Times New Roman" w:hAnsi="Times New Roman" w:cs="Times New Roman"/>
      <w:kern w:val="0"/>
      <w:sz w:val="20"/>
      <w:szCs w:val="20"/>
      <w:lang w:eastAsia="en-US"/>
    </w:rPr>
  </w:style>
  <w:style w:type="character" w:styleId="af1">
    <w:name w:val="footnote reference"/>
    <w:semiHidden/>
    <w:rsid w:val="00D96277"/>
    <w:rPr>
      <w:vertAlign w:val="superscript"/>
    </w:rPr>
  </w:style>
  <w:style w:type="paragraph" w:customStyle="1" w:styleId="Gloss">
    <w:name w:val="Gloss"/>
    <w:basedOn w:val="AbstractSummary"/>
    <w:rsid w:val="00D96277"/>
  </w:style>
  <w:style w:type="paragraph" w:customStyle="1" w:styleId="Glossary">
    <w:name w:val="Glossary"/>
    <w:basedOn w:val="BaseText"/>
    <w:rsid w:val="00D96277"/>
  </w:style>
  <w:style w:type="paragraph" w:customStyle="1" w:styleId="GlossHead">
    <w:name w:val="GlossHead"/>
    <w:basedOn w:val="AbstractHead"/>
    <w:rsid w:val="00D96277"/>
  </w:style>
  <w:style w:type="paragraph" w:customStyle="1" w:styleId="GraphicAltText">
    <w:name w:val="GraphicAltText"/>
    <w:basedOn w:val="Legend"/>
    <w:rsid w:val="00D96277"/>
    <w:pPr>
      <w:autoSpaceDE w:val="0"/>
      <w:autoSpaceDN w:val="0"/>
      <w:adjustRightInd w:val="0"/>
    </w:pPr>
  </w:style>
  <w:style w:type="paragraph" w:customStyle="1" w:styleId="GraphicCredit">
    <w:name w:val="GraphicCredit"/>
    <w:basedOn w:val="FigureCredit"/>
    <w:rsid w:val="00D96277"/>
  </w:style>
  <w:style w:type="paragraph" w:customStyle="1" w:styleId="Head">
    <w:name w:val="Head"/>
    <w:basedOn w:val="BaseHeading"/>
    <w:rsid w:val="00D96277"/>
    <w:pPr>
      <w:spacing w:before="120" w:after="120"/>
      <w:jc w:val="center"/>
    </w:pPr>
    <w:rPr>
      <w:b/>
      <w:bCs/>
    </w:rPr>
  </w:style>
  <w:style w:type="paragraph" w:styleId="af2">
    <w:name w:val="header"/>
    <w:basedOn w:val="a"/>
    <w:link w:val="af3"/>
    <w:rsid w:val="00D96277"/>
    <w:pPr>
      <w:tabs>
        <w:tab w:val="center" w:pos="4320"/>
        <w:tab w:val="right" w:pos="8640"/>
      </w:tabs>
    </w:pPr>
    <w:rPr>
      <w:rFonts w:eastAsia="Times New Roman"/>
    </w:rPr>
  </w:style>
  <w:style w:type="character" w:customStyle="1" w:styleId="af3">
    <w:name w:val="ヘッダー (文字)"/>
    <w:link w:val="af2"/>
    <w:rsid w:val="00D96277"/>
    <w:rPr>
      <w:rFonts w:ascii="Times New Roman" w:eastAsia="Times New Roman" w:hAnsi="Times New Roman" w:cs="Times New Roman"/>
      <w:kern w:val="0"/>
      <w:sz w:val="20"/>
      <w:szCs w:val="20"/>
      <w:lang w:eastAsia="en-US"/>
    </w:rPr>
  </w:style>
  <w:style w:type="character" w:styleId="HTML">
    <w:name w:val="HTML Acronym"/>
    <w:basedOn w:val="a0"/>
    <w:rsid w:val="00D96277"/>
  </w:style>
  <w:style w:type="character" w:styleId="HTML0">
    <w:name w:val="HTML Cite"/>
    <w:rsid w:val="00D96277"/>
    <w:rPr>
      <w:i/>
      <w:iCs/>
    </w:rPr>
  </w:style>
  <w:style w:type="character" w:styleId="HTML1">
    <w:name w:val="HTML Code"/>
    <w:rsid w:val="00D96277"/>
    <w:rPr>
      <w:rFonts w:ascii="Courier New" w:hAnsi="Courier New" w:cs="Courier New"/>
      <w:sz w:val="20"/>
      <w:szCs w:val="20"/>
    </w:rPr>
  </w:style>
  <w:style w:type="character" w:styleId="HTML2">
    <w:name w:val="HTML Definition"/>
    <w:rsid w:val="00D96277"/>
    <w:rPr>
      <w:i/>
      <w:iCs/>
    </w:rPr>
  </w:style>
  <w:style w:type="character" w:styleId="HTML3">
    <w:name w:val="HTML Keyboard"/>
    <w:rsid w:val="00D96277"/>
    <w:rPr>
      <w:rFonts w:ascii="Courier New" w:hAnsi="Courier New" w:cs="Courier New"/>
      <w:sz w:val="20"/>
      <w:szCs w:val="20"/>
    </w:rPr>
  </w:style>
  <w:style w:type="paragraph" w:styleId="HTML4">
    <w:name w:val="HTML Preformatted"/>
    <w:basedOn w:val="a"/>
    <w:link w:val="HTML5"/>
    <w:rsid w:val="00D96277"/>
    <w:rPr>
      <w:rFonts w:ascii="Consolas" w:eastAsia="Times New Roman" w:hAnsi="Consolas"/>
    </w:rPr>
  </w:style>
  <w:style w:type="character" w:customStyle="1" w:styleId="HTML5">
    <w:name w:val="HTML 書式付き (文字)"/>
    <w:link w:val="HTML4"/>
    <w:rsid w:val="00D96277"/>
    <w:rPr>
      <w:rFonts w:ascii="Consolas" w:eastAsia="Times New Roman" w:hAnsi="Consolas" w:cs="Times New Roman"/>
      <w:kern w:val="0"/>
      <w:sz w:val="20"/>
      <w:szCs w:val="20"/>
      <w:lang w:eastAsia="en-US"/>
    </w:rPr>
  </w:style>
  <w:style w:type="character" w:styleId="HTML6">
    <w:name w:val="HTML Sample"/>
    <w:rsid w:val="00D96277"/>
    <w:rPr>
      <w:rFonts w:ascii="Courier New" w:hAnsi="Courier New" w:cs="Courier New"/>
    </w:rPr>
  </w:style>
  <w:style w:type="character" w:styleId="HTML7">
    <w:name w:val="HTML Typewriter"/>
    <w:rsid w:val="00D96277"/>
    <w:rPr>
      <w:rFonts w:ascii="Courier New" w:hAnsi="Courier New" w:cs="Courier New"/>
      <w:sz w:val="20"/>
      <w:szCs w:val="20"/>
    </w:rPr>
  </w:style>
  <w:style w:type="character" w:styleId="HTML8">
    <w:name w:val="HTML Variable"/>
    <w:rsid w:val="00D96277"/>
    <w:rPr>
      <w:i/>
      <w:iCs/>
    </w:rPr>
  </w:style>
  <w:style w:type="character" w:styleId="af4">
    <w:name w:val="Hyperlink"/>
    <w:rsid w:val="00D96277"/>
    <w:rPr>
      <w:color w:val="0000FF"/>
      <w:u w:val="single"/>
    </w:rPr>
  </w:style>
  <w:style w:type="paragraph" w:customStyle="1" w:styleId="InstructionsText">
    <w:name w:val="Instructions Text"/>
    <w:basedOn w:val="BaseText"/>
    <w:rsid w:val="00D96277"/>
  </w:style>
  <w:style w:type="paragraph" w:customStyle="1" w:styleId="Overline">
    <w:name w:val="Overline"/>
    <w:basedOn w:val="BaseText"/>
    <w:rsid w:val="00D96277"/>
  </w:style>
  <w:style w:type="paragraph" w:customStyle="1" w:styleId="IssueName">
    <w:name w:val="IssueName"/>
    <w:basedOn w:val="Overline"/>
    <w:rsid w:val="00D96277"/>
  </w:style>
  <w:style w:type="paragraph" w:customStyle="1" w:styleId="Keywords">
    <w:name w:val="Keywords"/>
    <w:basedOn w:val="BaseText"/>
    <w:rsid w:val="00D96277"/>
  </w:style>
  <w:style w:type="paragraph" w:customStyle="1" w:styleId="Level3Head">
    <w:name w:val="Level 3 Head"/>
    <w:basedOn w:val="BaseHeading"/>
    <w:rsid w:val="00D96277"/>
    <w:pPr>
      <w:outlineLvl w:val="2"/>
    </w:pPr>
    <w:rPr>
      <w:sz w:val="24"/>
      <w:szCs w:val="24"/>
      <w:u w:val="single"/>
    </w:rPr>
  </w:style>
  <w:style w:type="paragraph" w:customStyle="1" w:styleId="Level4Head">
    <w:name w:val="Level 4 Head"/>
    <w:basedOn w:val="BaseHeading"/>
    <w:rsid w:val="00D96277"/>
    <w:pPr>
      <w:ind w:left="346"/>
    </w:pPr>
    <w:rPr>
      <w:sz w:val="24"/>
      <w:szCs w:val="24"/>
    </w:rPr>
  </w:style>
  <w:style w:type="character" w:styleId="af5">
    <w:name w:val="line number"/>
    <w:basedOn w:val="a0"/>
    <w:rsid w:val="00D96277"/>
  </w:style>
  <w:style w:type="paragraph" w:customStyle="1" w:styleId="Literaryquote">
    <w:name w:val="Literary quote"/>
    <w:basedOn w:val="BaseText"/>
    <w:rsid w:val="00D96277"/>
    <w:pPr>
      <w:ind w:left="1440" w:right="1440"/>
    </w:pPr>
  </w:style>
  <w:style w:type="paragraph" w:customStyle="1" w:styleId="MaterialsText">
    <w:name w:val="Materials Text"/>
    <w:basedOn w:val="BaseText"/>
    <w:rsid w:val="00D96277"/>
  </w:style>
  <w:style w:type="paragraph" w:customStyle="1" w:styleId="NoteInProof">
    <w:name w:val="NoteInProof"/>
    <w:basedOn w:val="BaseText"/>
    <w:rsid w:val="00D96277"/>
  </w:style>
  <w:style w:type="paragraph" w:customStyle="1" w:styleId="Notes">
    <w:name w:val="Notes"/>
    <w:basedOn w:val="BaseText"/>
    <w:rsid w:val="00D96277"/>
    <w:rPr>
      <w:i/>
    </w:rPr>
  </w:style>
  <w:style w:type="paragraph" w:customStyle="1" w:styleId="Notes-Helvetica">
    <w:name w:val="Notes-Helvetica"/>
    <w:basedOn w:val="BaseText"/>
    <w:rsid w:val="00D96277"/>
    <w:rPr>
      <w:i/>
    </w:rPr>
  </w:style>
  <w:style w:type="paragraph" w:customStyle="1" w:styleId="NumberedInstructions">
    <w:name w:val="Numbered Instructions"/>
    <w:basedOn w:val="BaseText"/>
    <w:rsid w:val="00D96277"/>
  </w:style>
  <w:style w:type="paragraph" w:customStyle="1" w:styleId="OutlineLevel1">
    <w:name w:val="OutlineLevel1"/>
    <w:basedOn w:val="BaseHeading"/>
    <w:rsid w:val="00D96277"/>
    <w:rPr>
      <w:b/>
      <w:bCs/>
    </w:rPr>
  </w:style>
  <w:style w:type="paragraph" w:customStyle="1" w:styleId="OutlineLevel2">
    <w:name w:val="OutlineLevel2"/>
    <w:basedOn w:val="BaseHeading"/>
    <w:rsid w:val="00D96277"/>
    <w:pPr>
      <w:ind w:left="360"/>
      <w:outlineLvl w:val="1"/>
    </w:pPr>
    <w:rPr>
      <w:b/>
      <w:bCs/>
      <w:sz w:val="24"/>
      <w:szCs w:val="24"/>
    </w:rPr>
  </w:style>
  <w:style w:type="paragraph" w:customStyle="1" w:styleId="OutlineLevel3">
    <w:name w:val="OutlineLevel3"/>
    <w:basedOn w:val="BaseHeading"/>
    <w:rsid w:val="00D96277"/>
    <w:pPr>
      <w:ind w:left="720"/>
      <w:outlineLvl w:val="2"/>
    </w:pPr>
    <w:rPr>
      <w:b/>
      <w:bCs/>
      <w:sz w:val="24"/>
      <w:szCs w:val="24"/>
    </w:rPr>
  </w:style>
  <w:style w:type="character" w:styleId="af6">
    <w:name w:val="page number"/>
    <w:basedOn w:val="a0"/>
    <w:rsid w:val="00D96277"/>
  </w:style>
  <w:style w:type="paragraph" w:customStyle="1" w:styleId="Preformat">
    <w:name w:val="Preformat"/>
    <w:basedOn w:val="BaseText"/>
    <w:rsid w:val="00D96277"/>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D96277"/>
  </w:style>
  <w:style w:type="paragraph" w:customStyle="1" w:styleId="ProductInformation">
    <w:name w:val="ProductInformation"/>
    <w:basedOn w:val="BaseText"/>
    <w:rsid w:val="00D96277"/>
  </w:style>
  <w:style w:type="paragraph" w:customStyle="1" w:styleId="ProductTitle">
    <w:name w:val="ProductTitle"/>
    <w:basedOn w:val="BaseText"/>
    <w:rsid w:val="00D96277"/>
    <w:rPr>
      <w:b/>
      <w:bCs/>
    </w:rPr>
  </w:style>
  <w:style w:type="paragraph" w:customStyle="1" w:styleId="PublishedOnline">
    <w:name w:val="Published Online"/>
    <w:basedOn w:val="DateAccepted"/>
    <w:rsid w:val="00D96277"/>
  </w:style>
  <w:style w:type="paragraph" w:customStyle="1" w:styleId="RecipeMaterials">
    <w:name w:val="Recipe Materials"/>
    <w:basedOn w:val="BaseText"/>
    <w:rsid w:val="00D96277"/>
  </w:style>
  <w:style w:type="paragraph" w:customStyle="1" w:styleId="Refhead">
    <w:name w:val="Ref head"/>
    <w:basedOn w:val="BaseHeading"/>
    <w:rsid w:val="00D96277"/>
    <w:pPr>
      <w:spacing w:before="120" w:after="120"/>
    </w:pPr>
    <w:rPr>
      <w:b/>
      <w:bCs/>
      <w:sz w:val="24"/>
      <w:szCs w:val="24"/>
    </w:rPr>
  </w:style>
  <w:style w:type="paragraph" w:customStyle="1" w:styleId="ReferenceNote">
    <w:name w:val="Reference Note"/>
    <w:basedOn w:val="Referencesandnotes"/>
    <w:rsid w:val="00D96277"/>
  </w:style>
  <w:style w:type="paragraph" w:customStyle="1" w:styleId="ReferencesandnotesLong">
    <w:name w:val="References and notes Long"/>
    <w:basedOn w:val="BaseText"/>
    <w:rsid w:val="00D96277"/>
    <w:pPr>
      <w:ind w:left="720" w:hanging="720"/>
    </w:pPr>
  </w:style>
  <w:style w:type="paragraph" w:customStyle="1" w:styleId="region">
    <w:name w:val="region"/>
    <w:basedOn w:val="BaseText"/>
    <w:rsid w:val="00D96277"/>
    <w:pPr>
      <w:jc w:val="right"/>
    </w:pPr>
    <w:rPr>
      <w:color w:val="0000FF"/>
    </w:rPr>
  </w:style>
  <w:style w:type="paragraph" w:customStyle="1" w:styleId="RelatedArticle">
    <w:name w:val="RelatedArticle"/>
    <w:basedOn w:val="Referencesandnotes"/>
    <w:rsid w:val="00D96277"/>
  </w:style>
  <w:style w:type="paragraph" w:customStyle="1" w:styleId="RunHead">
    <w:name w:val="RunHead"/>
    <w:basedOn w:val="BaseText"/>
    <w:rsid w:val="00D96277"/>
  </w:style>
  <w:style w:type="paragraph" w:customStyle="1" w:styleId="SOMContent">
    <w:name w:val="SOMContent"/>
    <w:basedOn w:val="1stparatext"/>
    <w:rsid w:val="00D96277"/>
  </w:style>
  <w:style w:type="paragraph" w:customStyle="1" w:styleId="SOMHead">
    <w:name w:val="SOMHead"/>
    <w:basedOn w:val="BaseHeading"/>
    <w:rsid w:val="00D96277"/>
    <w:rPr>
      <w:b/>
      <w:sz w:val="24"/>
      <w:szCs w:val="24"/>
    </w:rPr>
  </w:style>
  <w:style w:type="paragraph" w:customStyle="1" w:styleId="Speaker">
    <w:name w:val="Speaker"/>
    <w:basedOn w:val="Paragraph"/>
    <w:rsid w:val="00D96277"/>
    <w:pPr>
      <w:autoSpaceDE w:val="0"/>
      <w:autoSpaceDN w:val="0"/>
      <w:adjustRightInd w:val="0"/>
    </w:pPr>
    <w:rPr>
      <w:b/>
      <w:lang w:bidi="he-IL"/>
    </w:rPr>
  </w:style>
  <w:style w:type="paragraph" w:customStyle="1" w:styleId="Speech">
    <w:name w:val="Speech"/>
    <w:basedOn w:val="Paragraph"/>
    <w:rsid w:val="00D96277"/>
    <w:pPr>
      <w:autoSpaceDE w:val="0"/>
      <w:autoSpaceDN w:val="0"/>
      <w:adjustRightInd w:val="0"/>
    </w:pPr>
    <w:rPr>
      <w:lang w:bidi="he-IL"/>
    </w:rPr>
  </w:style>
  <w:style w:type="character" w:styleId="af7">
    <w:name w:val="Strong"/>
    <w:uiPriority w:val="22"/>
    <w:qFormat/>
    <w:rsid w:val="00D96277"/>
    <w:rPr>
      <w:b/>
      <w:bCs/>
    </w:rPr>
  </w:style>
  <w:style w:type="paragraph" w:customStyle="1" w:styleId="SX-Abstract">
    <w:name w:val="SX-Abstract"/>
    <w:basedOn w:val="a"/>
    <w:qFormat/>
    <w:rsid w:val="00D96277"/>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D96277"/>
    <w:pPr>
      <w:spacing w:after="160" w:line="190" w:lineRule="exact"/>
    </w:pPr>
    <w:rPr>
      <w:rFonts w:ascii="BlissRegular" w:eastAsia="Times New Roman" w:hAnsi="BlissRegular"/>
      <w:sz w:val="16"/>
    </w:rPr>
  </w:style>
  <w:style w:type="paragraph" w:customStyle="1" w:styleId="SX-Articlehead">
    <w:name w:val="SX-Article head"/>
    <w:basedOn w:val="a"/>
    <w:qFormat/>
    <w:rsid w:val="00D96277"/>
    <w:pPr>
      <w:spacing w:before="210" w:line="210" w:lineRule="exact"/>
      <w:ind w:firstLine="288"/>
      <w:jc w:val="both"/>
    </w:pPr>
    <w:rPr>
      <w:rFonts w:eastAsia="Times New Roman"/>
      <w:b/>
      <w:sz w:val="18"/>
    </w:rPr>
  </w:style>
  <w:style w:type="paragraph" w:customStyle="1" w:styleId="SX-Authornames">
    <w:name w:val="SX-Author names"/>
    <w:basedOn w:val="a"/>
    <w:rsid w:val="00D96277"/>
    <w:pPr>
      <w:spacing w:after="120" w:line="210" w:lineRule="exact"/>
    </w:pPr>
    <w:rPr>
      <w:rFonts w:ascii="BlissMedium" w:eastAsia="Times New Roman" w:hAnsi="BlissMedium"/>
    </w:rPr>
  </w:style>
  <w:style w:type="paragraph" w:customStyle="1" w:styleId="SX-Bodytext">
    <w:name w:val="SX-Body text"/>
    <w:basedOn w:val="a"/>
    <w:next w:val="a"/>
    <w:rsid w:val="00D96277"/>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D96277"/>
    <w:pPr>
      <w:ind w:firstLine="0"/>
    </w:pPr>
  </w:style>
  <w:style w:type="paragraph" w:customStyle="1" w:styleId="SX-Correspondence">
    <w:name w:val="SX-Correspondence"/>
    <w:basedOn w:val="SX-Affiliation"/>
    <w:qFormat/>
    <w:rsid w:val="00D96277"/>
    <w:pPr>
      <w:spacing w:after="80"/>
    </w:pPr>
  </w:style>
  <w:style w:type="paragraph" w:customStyle="1" w:styleId="SX-Date">
    <w:name w:val="SX-Date"/>
    <w:basedOn w:val="a"/>
    <w:qFormat/>
    <w:rsid w:val="00D96277"/>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D96277"/>
    <w:pPr>
      <w:autoSpaceDE w:val="0"/>
      <w:autoSpaceDN w:val="0"/>
      <w:adjustRightInd w:val="0"/>
      <w:spacing w:line="240" w:lineRule="auto"/>
      <w:jc w:val="center"/>
    </w:pPr>
  </w:style>
  <w:style w:type="paragraph" w:customStyle="1" w:styleId="SX-Legend">
    <w:name w:val="SX-Legend"/>
    <w:basedOn w:val="SX-Authornames"/>
    <w:rsid w:val="00D96277"/>
    <w:pPr>
      <w:jc w:val="both"/>
    </w:pPr>
    <w:rPr>
      <w:sz w:val="18"/>
    </w:rPr>
  </w:style>
  <w:style w:type="paragraph" w:customStyle="1" w:styleId="SX-References">
    <w:name w:val="SX-References"/>
    <w:basedOn w:val="a"/>
    <w:rsid w:val="00D96277"/>
    <w:pPr>
      <w:spacing w:line="190" w:lineRule="exact"/>
      <w:ind w:left="245" w:hanging="245"/>
      <w:jc w:val="both"/>
    </w:pPr>
    <w:rPr>
      <w:rFonts w:eastAsia="Times New Roman"/>
      <w:sz w:val="16"/>
    </w:rPr>
  </w:style>
  <w:style w:type="paragraph" w:customStyle="1" w:styleId="SX-RefHead">
    <w:name w:val="SX-RefHead"/>
    <w:basedOn w:val="a"/>
    <w:rsid w:val="00D96277"/>
    <w:pPr>
      <w:spacing w:before="200" w:line="190" w:lineRule="exact"/>
    </w:pPr>
    <w:rPr>
      <w:rFonts w:eastAsia="Times New Roman"/>
      <w:b/>
      <w:sz w:val="16"/>
    </w:rPr>
  </w:style>
  <w:style w:type="character" w:customStyle="1" w:styleId="SX-reflink">
    <w:name w:val="SX-reflink"/>
    <w:uiPriority w:val="1"/>
    <w:qFormat/>
    <w:rsid w:val="00D96277"/>
    <w:rPr>
      <w:color w:val="0000FF"/>
      <w:sz w:val="16"/>
      <w:u w:val="words"/>
      <w:bdr w:val="none" w:sz="0" w:space="0" w:color="auto"/>
      <w:shd w:val="clear" w:color="auto" w:fill="FFFFFF"/>
    </w:rPr>
  </w:style>
  <w:style w:type="paragraph" w:customStyle="1" w:styleId="SX-SOMHead">
    <w:name w:val="SX-SOMHead"/>
    <w:basedOn w:val="SX-RefHead"/>
    <w:rsid w:val="00D96277"/>
  </w:style>
  <w:style w:type="paragraph" w:customStyle="1" w:styleId="SX-Tablehead">
    <w:name w:val="SX-Tablehead"/>
    <w:basedOn w:val="a"/>
    <w:qFormat/>
    <w:rsid w:val="00D96277"/>
    <w:rPr>
      <w:rFonts w:eastAsia="Times New Roman"/>
      <w:szCs w:val="24"/>
    </w:rPr>
  </w:style>
  <w:style w:type="paragraph" w:customStyle="1" w:styleId="SX-Tablelegend">
    <w:name w:val="SX-Tablelegend"/>
    <w:basedOn w:val="a"/>
    <w:qFormat/>
    <w:rsid w:val="00D96277"/>
    <w:pPr>
      <w:spacing w:line="190" w:lineRule="exact"/>
      <w:ind w:left="245" w:hanging="245"/>
      <w:jc w:val="both"/>
    </w:pPr>
    <w:rPr>
      <w:rFonts w:eastAsia="Times New Roman"/>
      <w:sz w:val="16"/>
    </w:rPr>
  </w:style>
  <w:style w:type="paragraph" w:customStyle="1" w:styleId="SX-Tabletext">
    <w:name w:val="SX-Tabletext"/>
    <w:basedOn w:val="a"/>
    <w:qFormat/>
    <w:rsid w:val="00D96277"/>
    <w:pPr>
      <w:spacing w:line="210" w:lineRule="exact"/>
      <w:jc w:val="center"/>
    </w:pPr>
    <w:rPr>
      <w:rFonts w:eastAsia="Times New Roman"/>
      <w:sz w:val="18"/>
    </w:rPr>
  </w:style>
  <w:style w:type="paragraph" w:customStyle="1" w:styleId="SX-Tabletitle">
    <w:name w:val="SX-Tabletitle"/>
    <w:basedOn w:val="a"/>
    <w:qFormat/>
    <w:rsid w:val="00D96277"/>
    <w:pPr>
      <w:spacing w:after="120" w:line="210" w:lineRule="exact"/>
      <w:jc w:val="both"/>
    </w:pPr>
    <w:rPr>
      <w:rFonts w:ascii="BlissMedium" w:eastAsia="Times New Roman" w:hAnsi="BlissMedium"/>
      <w:sz w:val="18"/>
    </w:rPr>
  </w:style>
  <w:style w:type="paragraph" w:customStyle="1" w:styleId="SX-Title">
    <w:name w:val="SX-Title"/>
    <w:basedOn w:val="a"/>
    <w:rsid w:val="00D96277"/>
    <w:pPr>
      <w:spacing w:after="240" w:line="500" w:lineRule="exact"/>
    </w:pPr>
    <w:rPr>
      <w:rFonts w:ascii="BlissBold" w:eastAsia="Times New Roman" w:hAnsi="BlissBold"/>
      <w:b/>
      <w:sz w:val="44"/>
    </w:rPr>
  </w:style>
  <w:style w:type="paragraph" w:customStyle="1" w:styleId="Tablecolumnhead">
    <w:name w:val="Table column head"/>
    <w:basedOn w:val="BaseText"/>
    <w:rsid w:val="00D96277"/>
    <w:pPr>
      <w:spacing w:before="0"/>
    </w:pPr>
  </w:style>
  <w:style w:type="paragraph" w:customStyle="1" w:styleId="Tabletext">
    <w:name w:val="Table text"/>
    <w:basedOn w:val="BaseText"/>
    <w:rsid w:val="00D96277"/>
    <w:pPr>
      <w:spacing w:before="0"/>
    </w:pPr>
  </w:style>
  <w:style w:type="paragraph" w:customStyle="1" w:styleId="TableLegend">
    <w:name w:val="TableLegend"/>
    <w:basedOn w:val="BaseText"/>
    <w:rsid w:val="00D96277"/>
    <w:pPr>
      <w:spacing w:before="0"/>
    </w:pPr>
  </w:style>
  <w:style w:type="paragraph" w:customStyle="1" w:styleId="TableTitle">
    <w:name w:val="TableTitle"/>
    <w:basedOn w:val="BaseHeading"/>
    <w:rsid w:val="00D96277"/>
  </w:style>
  <w:style w:type="paragraph" w:customStyle="1" w:styleId="Teaser">
    <w:name w:val="Teaser"/>
    <w:basedOn w:val="BaseText"/>
    <w:rsid w:val="00D96277"/>
  </w:style>
  <w:style w:type="paragraph" w:customStyle="1" w:styleId="TWIS">
    <w:name w:val="TWIS"/>
    <w:basedOn w:val="AbstractSummary"/>
    <w:rsid w:val="00D96277"/>
    <w:pPr>
      <w:autoSpaceDE w:val="0"/>
      <w:autoSpaceDN w:val="0"/>
      <w:adjustRightInd w:val="0"/>
    </w:pPr>
  </w:style>
  <w:style w:type="paragraph" w:customStyle="1" w:styleId="TWISorEC">
    <w:name w:val="TWIS or EC"/>
    <w:basedOn w:val="a"/>
    <w:rsid w:val="00D96277"/>
    <w:pPr>
      <w:spacing w:line="210" w:lineRule="exact"/>
    </w:pPr>
    <w:rPr>
      <w:rFonts w:ascii="BlissRegular" w:eastAsia="Times New Roman" w:hAnsi="BlissRegular"/>
      <w:sz w:val="19"/>
    </w:rPr>
  </w:style>
  <w:style w:type="paragraph" w:customStyle="1" w:styleId="work-sector">
    <w:name w:val="work-sector"/>
    <w:basedOn w:val="BaseText"/>
    <w:rsid w:val="00D96277"/>
    <w:pPr>
      <w:jc w:val="right"/>
    </w:pPr>
    <w:rPr>
      <w:color w:val="003300"/>
    </w:rPr>
  </w:style>
  <w:style w:type="paragraph" w:customStyle="1" w:styleId="DOI">
    <w:name w:val="DOI"/>
    <w:basedOn w:val="DateAccepted"/>
    <w:qFormat/>
    <w:rsid w:val="00D96277"/>
  </w:style>
  <w:style w:type="paragraph" w:customStyle="1" w:styleId="Default">
    <w:name w:val="Default"/>
    <w:rsid w:val="00D96277"/>
    <w:pPr>
      <w:autoSpaceDE w:val="0"/>
      <w:autoSpaceDN w:val="0"/>
      <w:adjustRightInd w:val="0"/>
    </w:pPr>
    <w:rPr>
      <w:rFonts w:ascii="Times New Roman" w:eastAsia="MS Mincho" w:hAnsi="Times New Roman" w:cs="Times New Roman"/>
      <w:color w:val="000000"/>
      <w:kern w:val="0"/>
      <w:lang w:eastAsia="en-US"/>
    </w:rPr>
  </w:style>
  <w:style w:type="paragraph" w:styleId="af8">
    <w:name w:val="Revision"/>
    <w:hidden/>
    <w:uiPriority w:val="71"/>
    <w:rsid w:val="00D96277"/>
    <w:rPr>
      <w:rFonts w:ascii="Times New Roman" w:eastAsia="MS Mincho" w:hAnsi="Times New Roman" w:cs="Times New Roman"/>
      <w:kern w:val="0"/>
      <w:sz w:val="20"/>
      <w:szCs w:val="20"/>
      <w:lang w:eastAsia="en-US"/>
    </w:rPr>
  </w:style>
  <w:style w:type="paragraph" w:customStyle="1" w:styleId="EndNoteBibliographyTitle">
    <w:name w:val="EndNote Bibliography Title"/>
    <w:basedOn w:val="a"/>
    <w:rsid w:val="00D96277"/>
    <w:pPr>
      <w:jc w:val="center"/>
    </w:pPr>
    <w:rPr>
      <w:rFonts w:ascii="Times" w:hAnsi="Times"/>
      <w:sz w:val="24"/>
    </w:rPr>
  </w:style>
  <w:style w:type="paragraph" w:customStyle="1" w:styleId="EndNoteBibliography">
    <w:name w:val="EndNote Bibliography"/>
    <w:basedOn w:val="a"/>
    <w:rsid w:val="00D96277"/>
    <w:pPr>
      <w:spacing w:line="480" w:lineRule="auto"/>
    </w:pPr>
    <w:rPr>
      <w:rFonts w:ascii="Times" w:hAnsi="Times"/>
      <w:sz w:val="24"/>
    </w:rPr>
  </w:style>
  <w:style w:type="paragraph" w:styleId="af9">
    <w:name w:val="List Paragraph"/>
    <w:basedOn w:val="a"/>
    <w:uiPriority w:val="34"/>
    <w:qFormat/>
    <w:rsid w:val="00D9627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makino@brc.riken.jp" TargetMode="External"/><Relationship Id="rId9" Type="http://schemas.openxmlformats.org/officeDocument/2006/relationships/hyperlink" Target="http://www.brc.riken.jp/lab/gsc/mouse/index.html" TargetMode="Externa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3286</Words>
  <Characters>18734</Characters>
  <Application>Microsoft Macintosh Word</Application>
  <DocSecurity>0</DocSecurity>
  <Lines>156</Lines>
  <Paragraphs>43</Paragraphs>
  <ScaleCrop>false</ScaleCrop>
  <Company>独立行政法人理化学研究所</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茂</dc:creator>
  <cp:keywords/>
  <dc:description/>
  <cp:lastModifiedBy>牧野 茂</cp:lastModifiedBy>
  <cp:revision>12</cp:revision>
  <dcterms:created xsi:type="dcterms:W3CDTF">2015-02-02T00:55:00Z</dcterms:created>
  <dcterms:modified xsi:type="dcterms:W3CDTF">2015-02-04T05:12:00Z</dcterms:modified>
</cp:coreProperties>
</file>