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11" w:rsidRPr="000D5465" w:rsidRDefault="00843C11" w:rsidP="00843C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5465">
        <w:rPr>
          <w:rFonts w:ascii="Times New Roman" w:hAnsi="Times New Roman" w:cs="Times New Roman"/>
          <w:b/>
          <w:sz w:val="24"/>
          <w:szCs w:val="24"/>
        </w:rPr>
        <w:t xml:space="preserve">S3 Table. AIC scores of competing GLMs assessing their relationship with </w:t>
      </w:r>
      <w:proofErr w:type="spellStart"/>
      <w:r w:rsidRPr="000D5465">
        <w:rPr>
          <w:rFonts w:ascii="Times New Roman" w:hAnsi="Times New Roman" w:cs="Times New Roman"/>
          <w:b/>
          <w:sz w:val="24"/>
          <w:szCs w:val="24"/>
        </w:rPr>
        <w:t>RaoQ</w:t>
      </w:r>
      <w:proofErr w:type="spellEnd"/>
      <w:r w:rsidRPr="000D5465">
        <w:rPr>
          <w:rFonts w:ascii="Times New Roman" w:hAnsi="Times New Roman" w:cs="Times New Roman"/>
          <w:b/>
          <w:sz w:val="24"/>
          <w:szCs w:val="24"/>
        </w:rPr>
        <w:t>.</w:t>
      </w:r>
      <w:r w:rsidRPr="000D5465">
        <w:rPr>
          <w:rFonts w:ascii="Times New Roman" w:hAnsi="Times New Roman" w:cs="Times New Roman"/>
          <w:sz w:val="24"/>
          <w:szCs w:val="24"/>
        </w:rPr>
        <w:t xml:space="preserve"> Models are presented based on increasing AIC score. </w:t>
      </w:r>
      <w:r w:rsidRPr="000D5465">
        <w:rPr>
          <w:rFonts w:ascii="Times New Roman" w:hAnsi="Times New Roman" w:cs="Times New Roman"/>
          <w:i/>
          <w:sz w:val="24"/>
          <w:szCs w:val="24"/>
        </w:rPr>
        <w:t>R</w:t>
      </w:r>
      <w:r w:rsidRPr="000D546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D5465">
        <w:rPr>
          <w:rFonts w:ascii="Times New Roman" w:hAnsi="Times New Roman" w:cs="Times New Roman"/>
          <w:sz w:val="24"/>
          <w:szCs w:val="24"/>
        </w:rPr>
        <w:t xml:space="preserve"> was calculated by subtracting the residual deviance from the null deviance and then diving by the null deviance. F1, F2, F3 correspond to the model’s factors (Factor).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4"/>
        <w:gridCol w:w="965"/>
        <w:gridCol w:w="456"/>
        <w:gridCol w:w="1129"/>
        <w:gridCol w:w="456"/>
        <w:gridCol w:w="636"/>
        <w:gridCol w:w="756"/>
        <w:gridCol w:w="756"/>
        <w:gridCol w:w="756"/>
        <w:gridCol w:w="756"/>
        <w:gridCol w:w="756"/>
      </w:tblGrid>
      <w:tr w:rsidR="00843C11" w:rsidRPr="000D5465" w:rsidTr="008635A4">
        <w:tc>
          <w:tcPr>
            <w:tcW w:w="0" w:type="auto"/>
            <w:vAlign w:val="bottom"/>
          </w:tcPr>
          <w:p w:rsidR="00843C11" w:rsidRPr="000D5465" w:rsidRDefault="00843C11" w:rsidP="00843C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Factor</w:t>
            </w:r>
            <w:bookmarkStart w:id="0" w:name="_GoBack"/>
            <w:bookmarkEnd w:id="0"/>
          </w:p>
        </w:tc>
        <w:tc>
          <w:tcPr>
            <w:tcW w:w="0" w:type="auto"/>
            <w:vAlign w:val="bottom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Null dev.</w:t>
            </w:r>
          </w:p>
        </w:tc>
        <w:tc>
          <w:tcPr>
            <w:tcW w:w="0" w:type="auto"/>
            <w:vAlign w:val="bottom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D5465">
              <w:rPr>
                <w:rFonts w:ascii="Times New Roman" w:hAnsi="Times New Roman" w:cs="Times New Roman"/>
                <w:i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0" w:type="auto"/>
            <w:vAlign w:val="bottom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Resid</w:t>
            </w:r>
            <w:proofErr w:type="spellEnd"/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. Dev.</w:t>
            </w:r>
          </w:p>
        </w:tc>
        <w:tc>
          <w:tcPr>
            <w:tcW w:w="0" w:type="auto"/>
            <w:vAlign w:val="bottom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D5465">
              <w:rPr>
                <w:rFonts w:ascii="Times New Roman" w:hAnsi="Times New Roman" w:cs="Times New Roman"/>
                <w:i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0" w:type="auto"/>
            <w:vAlign w:val="bottom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0D5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bottom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AIC</w:t>
            </w:r>
          </w:p>
        </w:tc>
        <w:tc>
          <w:tcPr>
            <w:tcW w:w="0" w:type="auto"/>
            <w:vAlign w:val="bottom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Int.</w:t>
            </w:r>
          </w:p>
        </w:tc>
        <w:tc>
          <w:tcPr>
            <w:tcW w:w="0" w:type="auto"/>
            <w:vAlign w:val="bottom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0" w:type="auto"/>
            <w:vAlign w:val="bottom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0" w:type="auto"/>
            <w:vAlign w:val="bottom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</w:tr>
      <w:tr w:rsidR="00843C11" w:rsidRPr="000D5465" w:rsidTr="008635A4">
        <w:tc>
          <w:tcPr>
            <w:tcW w:w="0" w:type="auto"/>
          </w:tcPr>
          <w:p w:rsidR="00843C11" w:rsidRPr="000D5465" w:rsidRDefault="00843C11" w:rsidP="00843C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8.249</w:t>
            </w:r>
          </w:p>
        </w:tc>
        <w:tc>
          <w:tcPr>
            <w:tcW w:w="0" w:type="auto"/>
            <w:shd w:val="clear" w:color="auto" w:fill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5.096</w:t>
            </w:r>
          </w:p>
        </w:tc>
        <w:tc>
          <w:tcPr>
            <w:tcW w:w="0" w:type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0" w:type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5.44</w:t>
            </w:r>
          </w:p>
        </w:tc>
        <w:tc>
          <w:tcPr>
            <w:tcW w:w="0" w:type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b/>
                <w:sz w:val="24"/>
                <w:szCs w:val="24"/>
              </w:rPr>
              <w:t>0.002</w:t>
            </w:r>
          </w:p>
        </w:tc>
        <w:tc>
          <w:tcPr>
            <w:tcW w:w="0" w:type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b/>
                <w:sz w:val="24"/>
                <w:szCs w:val="24"/>
              </w:rPr>
              <w:t>0.002</w:t>
            </w:r>
          </w:p>
        </w:tc>
        <w:tc>
          <w:tcPr>
            <w:tcW w:w="0" w:type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11" w:rsidRPr="000D5465" w:rsidTr="008635A4">
        <w:tc>
          <w:tcPr>
            <w:tcW w:w="0" w:type="auto"/>
          </w:tcPr>
          <w:p w:rsidR="00843C11" w:rsidRPr="000D5465" w:rsidRDefault="00843C11" w:rsidP="00843C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LC+Dist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8.249</w:t>
            </w:r>
          </w:p>
        </w:tc>
        <w:tc>
          <w:tcPr>
            <w:tcW w:w="0" w:type="auto"/>
            <w:shd w:val="clear" w:color="auto" w:fill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4.851</w:t>
            </w:r>
          </w:p>
        </w:tc>
        <w:tc>
          <w:tcPr>
            <w:tcW w:w="0" w:type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0" w:type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6.36</w:t>
            </w:r>
          </w:p>
        </w:tc>
        <w:tc>
          <w:tcPr>
            <w:tcW w:w="0" w:type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b/>
                <w:sz w:val="24"/>
                <w:szCs w:val="24"/>
              </w:rPr>
              <w:t>0.003</w:t>
            </w:r>
          </w:p>
        </w:tc>
        <w:tc>
          <w:tcPr>
            <w:tcW w:w="0" w:type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b/>
                <w:sz w:val="24"/>
                <w:szCs w:val="24"/>
              </w:rPr>
              <w:t>0.005</w:t>
            </w:r>
          </w:p>
        </w:tc>
        <w:tc>
          <w:tcPr>
            <w:tcW w:w="0" w:type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0.325</w:t>
            </w:r>
          </w:p>
        </w:tc>
        <w:tc>
          <w:tcPr>
            <w:tcW w:w="0" w:type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11" w:rsidRPr="000D5465" w:rsidTr="008635A4">
        <w:tc>
          <w:tcPr>
            <w:tcW w:w="0" w:type="auto"/>
          </w:tcPr>
          <w:p w:rsidR="00843C11" w:rsidRPr="000D5465" w:rsidRDefault="00843C11" w:rsidP="00843C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LC+Rug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8.249</w:t>
            </w:r>
          </w:p>
        </w:tc>
        <w:tc>
          <w:tcPr>
            <w:tcW w:w="0" w:type="auto"/>
            <w:shd w:val="clear" w:color="auto" w:fill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5.069</w:t>
            </w:r>
          </w:p>
        </w:tc>
        <w:tc>
          <w:tcPr>
            <w:tcW w:w="0" w:type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0" w:type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7.32</w:t>
            </w:r>
          </w:p>
        </w:tc>
        <w:tc>
          <w:tcPr>
            <w:tcW w:w="0" w:type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0.431</w:t>
            </w:r>
          </w:p>
        </w:tc>
        <w:tc>
          <w:tcPr>
            <w:tcW w:w="0" w:type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b/>
                <w:sz w:val="24"/>
                <w:szCs w:val="24"/>
              </w:rPr>
              <w:t>0.008</w:t>
            </w:r>
          </w:p>
        </w:tc>
        <w:tc>
          <w:tcPr>
            <w:tcW w:w="0" w:type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0.752</w:t>
            </w:r>
          </w:p>
        </w:tc>
        <w:tc>
          <w:tcPr>
            <w:tcW w:w="0" w:type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11" w:rsidRPr="000D5465" w:rsidTr="008635A4">
        <w:tc>
          <w:tcPr>
            <w:tcW w:w="0" w:type="auto"/>
          </w:tcPr>
          <w:p w:rsidR="00843C11" w:rsidRPr="000D5465" w:rsidRDefault="00843C11" w:rsidP="00843C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LC+Rug+Dist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8.249</w:t>
            </w:r>
          </w:p>
        </w:tc>
        <w:tc>
          <w:tcPr>
            <w:tcW w:w="0" w:type="auto"/>
            <w:shd w:val="clear" w:color="auto" w:fill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4.825</w:t>
            </w:r>
          </w:p>
        </w:tc>
        <w:tc>
          <w:tcPr>
            <w:tcW w:w="0" w:type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0" w:type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8.24</w:t>
            </w:r>
          </w:p>
        </w:tc>
        <w:tc>
          <w:tcPr>
            <w:tcW w:w="0" w:type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0.833</w:t>
            </w:r>
          </w:p>
        </w:tc>
        <w:tc>
          <w:tcPr>
            <w:tcW w:w="0" w:type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b/>
                <w:sz w:val="24"/>
                <w:szCs w:val="24"/>
              </w:rPr>
              <w:t>0.007</w:t>
            </w:r>
          </w:p>
        </w:tc>
        <w:tc>
          <w:tcPr>
            <w:tcW w:w="0" w:type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0.755</w:t>
            </w:r>
          </w:p>
        </w:tc>
        <w:tc>
          <w:tcPr>
            <w:tcW w:w="0" w:type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0.338</w:t>
            </w:r>
          </w:p>
        </w:tc>
      </w:tr>
      <w:tr w:rsidR="00843C11" w:rsidRPr="000D5465" w:rsidTr="008635A4">
        <w:tc>
          <w:tcPr>
            <w:tcW w:w="0" w:type="auto"/>
          </w:tcPr>
          <w:p w:rsidR="00843C11" w:rsidRPr="000D5465" w:rsidRDefault="00843C11" w:rsidP="00843C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Rug</w:t>
            </w:r>
          </w:p>
        </w:tc>
        <w:tc>
          <w:tcPr>
            <w:tcW w:w="0" w:type="auto"/>
            <w:shd w:val="clear" w:color="auto" w:fill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8.249</w:t>
            </w:r>
          </w:p>
        </w:tc>
        <w:tc>
          <w:tcPr>
            <w:tcW w:w="0" w:type="auto"/>
            <w:shd w:val="clear" w:color="auto" w:fill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7.723</w:t>
            </w:r>
          </w:p>
        </w:tc>
        <w:tc>
          <w:tcPr>
            <w:tcW w:w="0" w:type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0" w:type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14.60</w:t>
            </w:r>
          </w:p>
        </w:tc>
        <w:tc>
          <w:tcPr>
            <w:tcW w:w="0" w:type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0.654</w:t>
            </w:r>
          </w:p>
        </w:tc>
        <w:tc>
          <w:tcPr>
            <w:tcW w:w="0" w:type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0.252</w:t>
            </w:r>
          </w:p>
        </w:tc>
        <w:tc>
          <w:tcPr>
            <w:tcW w:w="0" w:type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11" w:rsidRPr="000D5465" w:rsidTr="008635A4">
        <w:tc>
          <w:tcPr>
            <w:tcW w:w="0" w:type="auto"/>
          </w:tcPr>
          <w:p w:rsidR="00843C11" w:rsidRPr="000D5465" w:rsidRDefault="00843C11" w:rsidP="00843C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Dist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8.249</w:t>
            </w:r>
          </w:p>
        </w:tc>
        <w:tc>
          <w:tcPr>
            <w:tcW w:w="0" w:type="auto"/>
            <w:shd w:val="clear" w:color="auto" w:fill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7.951</w:t>
            </w:r>
          </w:p>
        </w:tc>
        <w:tc>
          <w:tcPr>
            <w:tcW w:w="0" w:type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0" w:type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15.25</w:t>
            </w:r>
          </w:p>
        </w:tc>
        <w:tc>
          <w:tcPr>
            <w:tcW w:w="0" w:type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b/>
                <w:sz w:val="24"/>
                <w:szCs w:val="24"/>
              </w:rPr>
              <w:t>0.004</w:t>
            </w:r>
          </w:p>
        </w:tc>
        <w:tc>
          <w:tcPr>
            <w:tcW w:w="0" w:type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0.418</w:t>
            </w:r>
          </w:p>
        </w:tc>
        <w:tc>
          <w:tcPr>
            <w:tcW w:w="0" w:type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11" w:rsidRPr="000D5465" w:rsidTr="008635A4">
        <w:tc>
          <w:tcPr>
            <w:tcW w:w="0" w:type="auto"/>
          </w:tcPr>
          <w:p w:rsidR="00843C11" w:rsidRPr="000D5465" w:rsidRDefault="00843C11" w:rsidP="00843C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Rug+Dist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8.249</w:t>
            </w:r>
          </w:p>
        </w:tc>
        <w:tc>
          <w:tcPr>
            <w:tcW w:w="0" w:type="auto"/>
            <w:shd w:val="clear" w:color="auto" w:fill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7.713</w:t>
            </w:r>
          </w:p>
        </w:tc>
        <w:tc>
          <w:tcPr>
            <w:tcW w:w="0" w:type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0" w:type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16.57</w:t>
            </w:r>
          </w:p>
        </w:tc>
        <w:tc>
          <w:tcPr>
            <w:tcW w:w="0" w:type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0.786</w:t>
            </w:r>
          </w:p>
        </w:tc>
        <w:tc>
          <w:tcPr>
            <w:tcW w:w="0" w:type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0.457</w:t>
            </w:r>
          </w:p>
        </w:tc>
        <w:tc>
          <w:tcPr>
            <w:tcW w:w="0" w:type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0.877</w:t>
            </w:r>
          </w:p>
        </w:tc>
        <w:tc>
          <w:tcPr>
            <w:tcW w:w="0" w:type="auto"/>
          </w:tcPr>
          <w:p w:rsidR="00843C11" w:rsidRPr="000D5465" w:rsidRDefault="00843C11" w:rsidP="00843C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C11" w:rsidRPr="000D5465" w:rsidRDefault="00843C11" w:rsidP="00843C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202F9" w:rsidRDefault="006202F9"/>
    <w:sectPr w:rsidR="006202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11"/>
    <w:rsid w:val="006202F9"/>
    <w:rsid w:val="0084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AD908-53C4-4ADF-B4DA-1D56DE91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C11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C1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</dc:creator>
  <cp:keywords/>
  <dc:description/>
  <cp:lastModifiedBy>Jeremy</cp:lastModifiedBy>
  <cp:revision>1</cp:revision>
  <dcterms:created xsi:type="dcterms:W3CDTF">2016-04-12T14:39:00Z</dcterms:created>
  <dcterms:modified xsi:type="dcterms:W3CDTF">2016-04-12T14:39:00Z</dcterms:modified>
</cp:coreProperties>
</file>